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BC790" w14:textId="02C70A0E" w:rsidR="00EC2740" w:rsidRPr="00B02F7B" w:rsidRDefault="00E87D3B" w:rsidP="00EC2740">
      <w:pPr>
        <w:pStyle w:val="CRCoverPage"/>
        <w:tabs>
          <w:tab w:val="right" w:pos="9639"/>
          <w:tab w:val="right" w:pos="13323"/>
        </w:tabs>
        <w:spacing w:after="0"/>
        <w:jc w:val="both"/>
        <w:rPr>
          <w:rFonts w:eastAsiaTheme="minorEastAsia" w:cs="Arial" w:hint="eastAsia"/>
          <w:b/>
          <w:sz w:val="24"/>
          <w:szCs w:val="24"/>
          <w:lang w:eastAsia="zh-CN"/>
        </w:rPr>
      </w:pPr>
      <w:bookmarkStart w:id="0" w:name="_Toc193024528"/>
      <w:r w:rsidRPr="00E87D3B">
        <w:rPr>
          <w:rFonts w:cs="Arial"/>
          <w:b/>
          <w:sz w:val="24"/>
          <w:szCs w:val="24"/>
        </w:rPr>
        <w:t>3GPP TSG-RAN WG3 Meeting #12</w:t>
      </w:r>
      <w:r w:rsidR="00A05C64">
        <w:rPr>
          <w:rFonts w:cs="Arial" w:hint="eastAsia"/>
          <w:b/>
          <w:sz w:val="24"/>
          <w:szCs w:val="24"/>
          <w:lang w:eastAsia="zh-CN"/>
        </w:rPr>
        <w:t>5</w:t>
      </w:r>
      <w:r w:rsidR="00366139">
        <w:rPr>
          <w:rFonts w:cs="Arial" w:hint="eastAsia"/>
          <w:b/>
          <w:sz w:val="24"/>
          <w:szCs w:val="24"/>
          <w:lang w:eastAsia="zh-CN"/>
        </w:rPr>
        <w:t>-bis</w:t>
      </w:r>
      <w:r w:rsidR="00EC2740" w:rsidRPr="00D0120D">
        <w:rPr>
          <w:rFonts w:cs="Arial"/>
          <w:b/>
          <w:sz w:val="24"/>
          <w:szCs w:val="24"/>
        </w:rPr>
        <w:tab/>
      </w:r>
      <w:r w:rsidR="00FE4701" w:rsidRPr="00FE4701">
        <w:rPr>
          <w:rFonts w:cs="Arial"/>
          <w:b/>
          <w:sz w:val="24"/>
          <w:szCs w:val="24"/>
        </w:rPr>
        <w:t>R3-2</w:t>
      </w:r>
      <w:r w:rsidR="00B02F7B">
        <w:rPr>
          <w:rFonts w:eastAsiaTheme="minorEastAsia" w:cs="Arial" w:hint="eastAsia"/>
          <w:b/>
          <w:sz w:val="24"/>
          <w:szCs w:val="24"/>
          <w:lang w:eastAsia="zh-CN"/>
        </w:rPr>
        <w:t>45519</w:t>
      </w:r>
    </w:p>
    <w:p w14:paraId="35850E56" w14:textId="77777777" w:rsidR="00366139" w:rsidRPr="00D0120D" w:rsidRDefault="00366139" w:rsidP="00366139">
      <w:pPr>
        <w:pStyle w:val="a8"/>
        <w:tabs>
          <w:tab w:val="right" w:pos="8280"/>
          <w:tab w:val="right" w:pos="9781"/>
        </w:tabs>
        <w:spacing w:after="120"/>
        <w:ind w:right="-57"/>
        <w:jc w:val="both"/>
        <w:rPr>
          <w:rFonts w:eastAsia="PMingLiU"/>
          <w:sz w:val="24"/>
          <w:szCs w:val="28"/>
          <w:lang w:eastAsia="zh-CN"/>
        </w:rPr>
      </w:pPr>
      <w:r>
        <w:rPr>
          <w:rFonts w:eastAsia="PMingLiU" w:hint="eastAsia"/>
          <w:sz w:val="24"/>
          <w:szCs w:val="28"/>
          <w:lang w:eastAsia="zh-CN"/>
        </w:rPr>
        <w:t>Hefei</w:t>
      </w:r>
      <w:r w:rsidRPr="00B02C4C">
        <w:rPr>
          <w:rFonts w:eastAsia="PMingLiU"/>
          <w:sz w:val="24"/>
          <w:szCs w:val="28"/>
          <w:lang w:eastAsia="zh-CN"/>
        </w:rPr>
        <w:t xml:space="preserve"> , </w:t>
      </w:r>
      <w:r>
        <w:rPr>
          <w:rFonts w:eastAsia="PMingLiU" w:hint="eastAsia"/>
          <w:sz w:val="24"/>
          <w:szCs w:val="28"/>
          <w:lang w:eastAsia="zh-CN"/>
        </w:rPr>
        <w:t>China,</w:t>
      </w:r>
      <w:r>
        <w:rPr>
          <w:rFonts w:eastAsia="PMingLiU"/>
          <w:sz w:val="24"/>
          <w:szCs w:val="28"/>
          <w:lang w:eastAsia="zh-TW"/>
        </w:rPr>
        <w:t xml:space="preserve"> </w:t>
      </w:r>
      <w:r>
        <w:rPr>
          <w:rFonts w:eastAsia="PMingLiU" w:hint="eastAsia"/>
          <w:sz w:val="24"/>
          <w:szCs w:val="28"/>
          <w:lang w:eastAsia="zh-CN"/>
        </w:rPr>
        <w:t>14</w:t>
      </w:r>
      <w:r w:rsidRPr="00D0120D">
        <w:rPr>
          <w:rFonts w:eastAsia="PMingLiU"/>
          <w:sz w:val="24"/>
          <w:szCs w:val="28"/>
          <w:vertAlign w:val="superscript"/>
          <w:lang w:eastAsia="zh-TW"/>
        </w:rPr>
        <w:t xml:space="preserve">th </w:t>
      </w:r>
      <w:r w:rsidRPr="00D0120D">
        <w:rPr>
          <w:rFonts w:eastAsia="PMingLiU"/>
          <w:sz w:val="24"/>
          <w:szCs w:val="28"/>
          <w:lang w:eastAsia="zh-TW"/>
        </w:rPr>
        <w:t xml:space="preserve">– </w:t>
      </w:r>
      <w:r>
        <w:rPr>
          <w:rFonts w:eastAsiaTheme="minorEastAsia" w:hint="eastAsia"/>
          <w:sz w:val="24"/>
          <w:szCs w:val="28"/>
          <w:lang w:eastAsia="zh-CN"/>
        </w:rPr>
        <w:t>18</w:t>
      </w:r>
      <w:r w:rsidRPr="00D0120D">
        <w:rPr>
          <w:rFonts w:eastAsia="PMingLiU"/>
          <w:sz w:val="24"/>
          <w:szCs w:val="28"/>
          <w:vertAlign w:val="superscript"/>
          <w:lang w:eastAsia="zh-TW"/>
        </w:rPr>
        <w:t>th</w:t>
      </w:r>
      <w:r w:rsidRPr="00D0120D">
        <w:rPr>
          <w:rFonts w:eastAsia="PMingLiU"/>
          <w:sz w:val="24"/>
          <w:szCs w:val="28"/>
          <w:lang w:eastAsia="zh-TW"/>
        </w:rPr>
        <w:t xml:space="preserve"> </w:t>
      </w:r>
      <w:r>
        <w:rPr>
          <w:rFonts w:eastAsia="PMingLiU" w:hint="eastAsia"/>
          <w:sz w:val="24"/>
          <w:szCs w:val="28"/>
          <w:lang w:eastAsia="zh-CN"/>
        </w:rPr>
        <w:t>Oct</w:t>
      </w:r>
      <w:r w:rsidRPr="00D0120D">
        <w:rPr>
          <w:rFonts w:eastAsia="PMingLiU"/>
          <w:sz w:val="24"/>
          <w:szCs w:val="28"/>
          <w:lang w:eastAsia="zh-TW"/>
        </w:rPr>
        <w:t xml:space="preserve"> 202</w:t>
      </w:r>
      <w:r>
        <w:rPr>
          <w:rFonts w:eastAsia="PMingLiU" w:hint="eastAsia"/>
          <w:sz w:val="24"/>
          <w:szCs w:val="28"/>
          <w:lang w:eastAsia="zh-CN"/>
        </w:rPr>
        <w:t>4</w:t>
      </w:r>
    </w:p>
    <w:p w14:paraId="4828B4E9" w14:textId="77777777" w:rsidR="0037119B" w:rsidRPr="00366139" w:rsidRDefault="0037119B" w:rsidP="0037119B">
      <w:pPr>
        <w:pStyle w:val="ae"/>
        <w:jc w:val="both"/>
        <w:rPr>
          <w:rFonts w:eastAsia="宋体"/>
          <w:b w:val="0"/>
          <w:i w:val="0"/>
          <w:noProof w:val="0"/>
          <w:sz w:val="24"/>
          <w:lang w:eastAsia="zh-CN"/>
        </w:rPr>
      </w:pPr>
    </w:p>
    <w:p w14:paraId="5CB12EED" w14:textId="63C25C0D" w:rsidR="0037119B" w:rsidRPr="00AD692D" w:rsidRDefault="0037119B" w:rsidP="0037119B">
      <w:pPr>
        <w:tabs>
          <w:tab w:val="left" w:pos="1985"/>
        </w:tabs>
        <w:ind w:left="1980" w:hanging="1980"/>
        <w:rPr>
          <w:rStyle w:val="afd"/>
          <w:rFonts w:eastAsiaTheme="minorEastAsia"/>
        </w:rPr>
      </w:pPr>
      <w:r w:rsidRPr="00AD692D">
        <w:rPr>
          <w:rFonts w:ascii="Arial" w:hAnsi="Arial"/>
          <w:b/>
          <w:sz w:val="24"/>
          <w:lang w:val="en-US"/>
        </w:rPr>
        <w:t>Title:</w:t>
      </w:r>
      <w:r w:rsidRPr="00AD692D">
        <w:rPr>
          <w:rFonts w:ascii="Arial" w:hAnsi="Arial"/>
          <w:sz w:val="24"/>
          <w:lang w:val="en-US"/>
        </w:rPr>
        <w:t xml:space="preserve"> </w:t>
      </w:r>
      <w:r w:rsidRPr="00AD692D">
        <w:rPr>
          <w:rFonts w:ascii="Arial" w:hAnsi="Arial"/>
          <w:sz w:val="24"/>
          <w:lang w:val="en-US"/>
        </w:rPr>
        <w:tab/>
      </w:r>
      <w:r w:rsidR="00971056">
        <w:rPr>
          <w:rFonts w:ascii="Arial" w:hAnsi="Arial" w:hint="eastAsia"/>
          <w:sz w:val="24"/>
          <w:lang w:val="en-US" w:eastAsia="zh-CN"/>
        </w:rPr>
        <w:t xml:space="preserve">Discussion on </w:t>
      </w:r>
      <w:r w:rsidR="00691145" w:rsidRPr="00691145">
        <w:rPr>
          <w:rFonts w:ascii="Arial" w:hAnsi="Arial"/>
          <w:sz w:val="24"/>
          <w:lang w:val="en-US" w:eastAsia="zh-CN"/>
        </w:rPr>
        <w:t xml:space="preserve">Support </w:t>
      </w:r>
      <w:r w:rsidR="00057529">
        <w:rPr>
          <w:rFonts w:ascii="Arial" w:hAnsi="Arial" w:hint="eastAsia"/>
          <w:sz w:val="24"/>
          <w:lang w:val="en-US" w:eastAsia="zh-CN"/>
        </w:rPr>
        <w:t>of regenerative payload</w:t>
      </w:r>
      <w:r w:rsidR="00691145">
        <w:rPr>
          <w:rFonts w:ascii="Arial" w:hAnsi="Arial" w:hint="eastAsia"/>
          <w:sz w:val="24"/>
          <w:lang w:val="en-US" w:eastAsia="zh-CN"/>
        </w:rPr>
        <w:t xml:space="preserve"> for NR NTN</w:t>
      </w:r>
    </w:p>
    <w:p w14:paraId="04FFF03A" w14:textId="69875D78" w:rsidR="0096005A" w:rsidRPr="00AD692D" w:rsidRDefault="0037119B" w:rsidP="004D5606">
      <w:pPr>
        <w:tabs>
          <w:tab w:val="left" w:pos="1985"/>
        </w:tabs>
        <w:rPr>
          <w:rStyle w:val="afd"/>
        </w:rPr>
      </w:pPr>
      <w:r w:rsidRPr="00AD692D">
        <w:rPr>
          <w:rFonts w:ascii="Arial" w:hAnsi="Arial"/>
          <w:b/>
          <w:sz w:val="24"/>
          <w:lang w:val="en-US"/>
        </w:rPr>
        <w:t xml:space="preserve">Source: </w:t>
      </w:r>
      <w:r w:rsidRPr="00AD692D">
        <w:rPr>
          <w:rFonts w:ascii="Arial" w:hAnsi="Arial"/>
          <w:b/>
          <w:sz w:val="24"/>
          <w:lang w:val="en-US"/>
        </w:rPr>
        <w:tab/>
      </w:r>
      <w:r w:rsidR="000A0358">
        <w:rPr>
          <w:rStyle w:val="afd"/>
          <w:rFonts w:hint="eastAsia"/>
        </w:rPr>
        <w:t>CMCC</w:t>
      </w:r>
    </w:p>
    <w:p w14:paraId="13FC74D5" w14:textId="4AD9FFD7" w:rsidR="0037119B" w:rsidRPr="00AD692D" w:rsidRDefault="0037119B" w:rsidP="0037119B">
      <w:pPr>
        <w:tabs>
          <w:tab w:val="left" w:pos="1985"/>
        </w:tabs>
        <w:rPr>
          <w:rStyle w:val="afd"/>
        </w:rPr>
      </w:pPr>
      <w:r w:rsidRPr="00AD692D">
        <w:rPr>
          <w:rFonts w:ascii="Arial" w:hAnsi="Arial"/>
          <w:b/>
          <w:sz w:val="24"/>
          <w:lang w:val="en-US"/>
        </w:rPr>
        <w:t xml:space="preserve">Agenda </w:t>
      </w:r>
      <w:r w:rsidR="00F7270B" w:rsidRPr="00AD692D">
        <w:rPr>
          <w:rFonts w:ascii="Arial" w:hAnsi="Arial"/>
          <w:b/>
          <w:sz w:val="24"/>
          <w:lang w:val="en-US"/>
        </w:rPr>
        <w:t>item:</w:t>
      </w:r>
      <w:r w:rsidR="00F7270B" w:rsidRPr="00AD692D">
        <w:rPr>
          <w:rFonts w:ascii="Arial" w:hAnsi="Arial"/>
          <w:sz w:val="24"/>
          <w:lang w:val="en-US"/>
        </w:rPr>
        <w:t xml:space="preserve"> </w:t>
      </w:r>
      <w:r w:rsidR="00F7270B" w:rsidRPr="00AD692D">
        <w:rPr>
          <w:rFonts w:ascii="Arial" w:hAnsi="Arial"/>
          <w:sz w:val="24"/>
          <w:lang w:val="en-US"/>
        </w:rPr>
        <w:tab/>
      </w:r>
      <w:r w:rsidR="001A3B06">
        <w:rPr>
          <w:rFonts w:ascii="Arial" w:hAnsi="Arial" w:hint="eastAsia"/>
          <w:sz w:val="24"/>
          <w:lang w:val="en-US" w:eastAsia="zh-CN"/>
        </w:rPr>
        <w:t>1</w:t>
      </w:r>
      <w:r w:rsidR="00691145">
        <w:rPr>
          <w:rFonts w:ascii="Arial" w:hAnsi="Arial" w:hint="eastAsia"/>
          <w:sz w:val="24"/>
          <w:lang w:val="en-US" w:eastAsia="zh-CN"/>
        </w:rPr>
        <w:t>4.</w:t>
      </w:r>
      <w:r w:rsidR="00057529">
        <w:rPr>
          <w:rFonts w:ascii="Arial" w:hAnsi="Arial" w:hint="eastAsia"/>
          <w:sz w:val="24"/>
          <w:lang w:val="en-US" w:eastAsia="zh-CN"/>
        </w:rPr>
        <w:t>3</w:t>
      </w:r>
    </w:p>
    <w:p w14:paraId="571AD775" w14:textId="11E3C8EC" w:rsidR="00FB61E2" w:rsidRPr="00AD692D" w:rsidRDefault="0037119B" w:rsidP="00FB61E2">
      <w:pPr>
        <w:tabs>
          <w:tab w:val="left" w:pos="1985"/>
        </w:tabs>
        <w:ind w:left="1980" w:hanging="1980"/>
        <w:rPr>
          <w:rStyle w:val="afd"/>
        </w:rPr>
      </w:pPr>
      <w:r w:rsidRPr="00AD692D">
        <w:rPr>
          <w:rFonts w:ascii="Arial" w:hAnsi="Arial"/>
          <w:b/>
          <w:sz w:val="24"/>
          <w:lang w:val="en-US"/>
        </w:rPr>
        <w:t xml:space="preserve">Document </w:t>
      </w:r>
      <w:r w:rsidR="00FA5FD5" w:rsidRPr="00AD692D">
        <w:rPr>
          <w:rFonts w:ascii="Arial" w:hAnsi="Arial"/>
          <w:b/>
          <w:sz w:val="24"/>
          <w:lang w:val="en-US"/>
        </w:rPr>
        <w:t>Type</w:t>
      </w:r>
      <w:r w:rsidRPr="00AD692D">
        <w:rPr>
          <w:rFonts w:ascii="Arial" w:hAnsi="Arial"/>
          <w:b/>
          <w:sz w:val="24"/>
          <w:lang w:val="en-US"/>
        </w:rPr>
        <w:t>:</w:t>
      </w:r>
      <w:r w:rsidR="00DE6B9C" w:rsidRPr="00AD692D">
        <w:rPr>
          <w:rFonts w:ascii="Arial" w:hAnsi="Arial"/>
          <w:sz w:val="24"/>
          <w:lang w:val="en-US"/>
        </w:rPr>
        <w:tab/>
      </w:r>
      <w:r w:rsidR="00FB61E2" w:rsidRPr="00AD692D">
        <w:rPr>
          <w:rFonts w:ascii="Arial" w:hAnsi="Arial"/>
          <w:sz w:val="24"/>
          <w:lang w:val="en-US"/>
        </w:rPr>
        <w:t>Discussion</w:t>
      </w:r>
    </w:p>
    <w:p w14:paraId="3BC899AB" w14:textId="77777777" w:rsidR="00DD5AE1" w:rsidRPr="00AD692D" w:rsidRDefault="00712AA2" w:rsidP="005D5CEE">
      <w:pPr>
        <w:pStyle w:val="10"/>
        <w:numPr>
          <w:ilvl w:val="0"/>
          <w:numId w:val="10"/>
        </w:numPr>
        <w:rPr>
          <w:rFonts w:eastAsia="宋体"/>
          <w:lang w:val="en-US" w:eastAsia="zh-CN"/>
        </w:rPr>
      </w:pPr>
      <w:r w:rsidRPr="00AD692D">
        <w:rPr>
          <w:rFonts w:eastAsia="宋体"/>
          <w:lang w:val="en-US" w:eastAsia="zh-CN"/>
        </w:rPr>
        <w:t>Introduction</w:t>
      </w:r>
    </w:p>
    <w:p w14:paraId="17F9FB3A" w14:textId="23C0DFE4" w:rsidR="00057529" w:rsidRPr="00057529" w:rsidRDefault="00347D2F" w:rsidP="00057529">
      <w:pPr>
        <w:rPr>
          <w:lang w:val="en-US" w:eastAsia="zh-CN"/>
        </w:rPr>
      </w:pPr>
      <w:r>
        <w:rPr>
          <w:rFonts w:hint="eastAsia"/>
          <w:lang w:val="en-US" w:eastAsia="zh-CN"/>
        </w:rPr>
        <w:t xml:space="preserve">In the </w:t>
      </w:r>
      <w:r w:rsidRPr="00347D2F">
        <w:rPr>
          <w:lang w:val="en-US" w:eastAsia="zh-CN"/>
        </w:rPr>
        <w:t>3GPP TSG RAN Meeting #103</w:t>
      </w:r>
      <w:r>
        <w:rPr>
          <w:rFonts w:hint="eastAsia"/>
          <w:lang w:val="en-US" w:eastAsia="zh-CN"/>
        </w:rPr>
        <w:t xml:space="preserve">, </w:t>
      </w:r>
      <w:r w:rsidR="00C51F1D">
        <w:rPr>
          <w:rFonts w:hint="eastAsia"/>
          <w:lang w:val="en-US" w:eastAsia="zh-CN"/>
        </w:rPr>
        <w:t xml:space="preserve">the work plan for </w:t>
      </w:r>
      <w:r w:rsidR="00C51F1D" w:rsidRPr="00C51F1D">
        <w:rPr>
          <w:lang w:val="en-US" w:eastAsia="zh-CN"/>
        </w:rPr>
        <w:t>Non-Terrestrial Networks (NTN) for NR Phase 3</w:t>
      </w:r>
      <w:r w:rsidR="00C51F1D">
        <w:rPr>
          <w:rFonts w:hint="eastAsia"/>
          <w:lang w:val="en-US" w:eastAsia="zh-CN"/>
        </w:rPr>
        <w:t xml:space="preserve"> has been approved in </w:t>
      </w:r>
      <w:r w:rsidR="00C51F1D" w:rsidRPr="00C51F1D">
        <w:rPr>
          <w:lang w:val="en-US" w:eastAsia="zh-CN"/>
        </w:rPr>
        <w:t>RP-240775</w:t>
      </w:r>
      <w:r w:rsidR="00C51F1D">
        <w:rPr>
          <w:rFonts w:hint="eastAsia"/>
          <w:lang w:val="en-US" w:eastAsia="zh-CN"/>
        </w:rPr>
        <w:t>.</w:t>
      </w:r>
      <w:bookmarkStart w:id="1" w:name="_Hlk153358806"/>
      <w:r w:rsidR="00057529">
        <w:rPr>
          <w:rFonts w:hint="eastAsia"/>
          <w:lang w:val="en-US" w:eastAsia="zh-CN"/>
        </w:rPr>
        <w:t xml:space="preserve"> One of the objectives is s</w:t>
      </w:r>
      <w:r w:rsidR="00057529" w:rsidRPr="009431DD">
        <w:rPr>
          <w:rFonts w:eastAsia="Malgun Gothic"/>
          <w:lang w:val="en-US" w:eastAsia="ko-KR"/>
        </w:rPr>
        <w:t xml:space="preserve">upport of regenerative payload [RAN3, </w:t>
      </w:r>
      <w:r w:rsidR="00057529">
        <w:rPr>
          <w:rFonts w:eastAsia="Malgun Gothic"/>
          <w:lang w:val="en-US" w:eastAsia="ko-KR"/>
        </w:rPr>
        <w:t>RAN2, RAN4</w:t>
      </w:r>
      <w:r w:rsidR="00057529" w:rsidRPr="009431DD">
        <w:rPr>
          <w:rFonts w:eastAsia="Malgun Gothic"/>
          <w:lang w:val="en-US" w:eastAsia="ko-KR"/>
        </w:rPr>
        <w:t>]</w:t>
      </w:r>
      <w:r w:rsidR="00057529">
        <w:rPr>
          <w:rFonts w:eastAsia="Malgun Gothic" w:hint="eastAsia"/>
          <w:lang w:val="en-US" w:eastAsia="zh-CN"/>
        </w:rPr>
        <w:t>:</w:t>
      </w:r>
    </w:p>
    <w:p w14:paraId="6C278DC6" w14:textId="77777777" w:rsidR="00057529" w:rsidRPr="009431DD" w:rsidRDefault="00057529" w:rsidP="00057529">
      <w:pPr>
        <w:pStyle w:val="afe"/>
        <w:widowControl w:val="0"/>
        <w:numPr>
          <w:ilvl w:val="0"/>
          <w:numId w:val="28"/>
        </w:numPr>
        <w:spacing w:after="0" w:line="276" w:lineRule="auto"/>
        <w:ind w:firstLineChars="0"/>
        <w:contextualSpacing/>
        <w:jc w:val="both"/>
      </w:pPr>
      <w:r w:rsidRPr="009431DD">
        <w:t>Specify the support of gNB on board in TS 38.300</w:t>
      </w:r>
    </w:p>
    <w:p w14:paraId="4476DD7D" w14:textId="77777777" w:rsidR="00057529" w:rsidRPr="009431DD" w:rsidRDefault="00057529" w:rsidP="00057529">
      <w:pPr>
        <w:pStyle w:val="afe"/>
        <w:widowControl w:val="0"/>
        <w:numPr>
          <w:ilvl w:val="0"/>
          <w:numId w:val="28"/>
        </w:numPr>
        <w:spacing w:after="0" w:line="276" w:lineRule="auto"/>
        <w:ind w:firstLineChars="0"/>
        <w:contextualSpacing/>
        <w:jc w:val="both"/>
      </w:pPr>
      <w:r w:rsidRPr="009431DD">
        <w:t>Specify, if needed, any necessary enhancements related to the intra and inter-gNB mobility, especially for Xn interface over feeder link or over ISL. [RAN3]</w:t>
      </w:r>
    </w:p>
    <w:p w14:paraId="1F1BE84B" w14:textId="77777777" w:rsidR="00057529" w:rsidRDefault="00057529" w:rsidP="00057529">
      <w:pPr>
        <w:pStyle w:val="afe"/>
        <w:widowControl w:val="0"/>
        <w:numPr>
          <w:ilvl w:val="0"/>
          <w:numId w:val="28"/>
        </w:numPr>
        <w:spacing w:after="0" w:line="276" w:lineRule="auto"/>
        <w:ind w:firstLineChars="0"/>
        <w:contextualSpacing/>
        <w:jc w:val="both"/>
      </w:pPr>
      <w:r w:rsidRPr="009431DD">
        <w:t>Note: if any additional necessary stage-3 specifications impact for e.g. NGAP is identified, RAN3 will handle it.</w:t>
      </w:r>
    </w:p>
    <w:p w14:paraId="0F6ED08D" w14:textId="77777777" w:rsidR="00EF1969" w:rsidRPr="009431DD" w:rsidRDefault="00EF1969" w:rsidP="00EF1969">
      <w:pPr>
        <w:pStyle w:val="afe"/>
        <w:widowControl w:val="0"/>
        <w:spacing w:after="0" w:line="276" w:lineRule="auto"/>
        <w:ind w:left="720" w:firstLineChars="0" w:firstLine="0"/>
        <w:contextualSpacing/>
        <w:jc w:val="both"/>
      </w:pPr>
    </w:p>
    <w:bookmarkEnd w:id="1"/>
    <w:p w14:paraId="09D9D9CB" w14:textId="09065F9D" w:rsidR="00727573" w:rsidRDefault="00727573" w:rsidP="00846E40">
      <w:pPr>
        <w:rPr>
          <w:lang w:eastAsia="zh-CN"/>
        </w:rPr>
      </w:pPr>
      <w:r w:rsidRPr="00727573">
        <w:rPr>
          <w:rFonts w:hint="eastAsia"/>
          <w:lang w:eastAsia="zh-CN"/>
        </w:rPr>
        <w:t>Based on it, in RAN3 #12</w:t>
      </w:r>
      <w:r w:rsidR="00366139">
        <w:rPr>
          <w:rFonts w:hint="eastAsia"/>
          <w:lang w:eastAsia="zh-CN"/>
        </w:rPr>
        <w:t>5</w:t>
      </w:r>
      <w:r w:rsidRPr="00727573">
        <w:rPr>
          <w:rFonts w:hint="eastAsia"/>
          <w:lang w:eastAsia="zh-CN"/>
        </w:rPr>
        <w:t xml:space="preserve"> meeting, the following conclusions are captured:</w:t>
      </w:r>
    </w:p>
    <w:p w14:paraId="65286F92" w14:textId="77777777" w:rsidR="00366139" w:rsidRPr="000F2B07" w:rsidRDefault="00366139" w:rsidP="00366139">
      <w:pPr>
        <w:rPr>
          <w:rFonts w:ascii="Calibri" w:hAnsi="Calibri" w:cs="Calibri"/>
          <w:color w:val="000000"/>
          <w:sz w:val="18"/>
          <w:u w:val="single"/>
        </w:rPr>
      </w:pPr>
      <w:r w:rsidRPr="000F2B07">
        <w:rPr>
          <w:rFonts w:ascii="Calibri" w:hAnsi="Calibri" w:cs="Calibri"/>
          <w:color w:val="000000"/>
          <w:sz w:val="18"/>
          <w:u w:val="single"/>
        </w:rPr>
        <w:t>NG Interface management Issue:</w:t>
      </w:r>
    </w:p>
    <w:p w14:paraId="5B4D227B" w14:textId="77777777" w:rsidR="00366139" w:rsidRPr="000F2B07" w:rsidRDefault="00366139" w:rsidP="00366139">
      <w:pPr>
        <w:rPr>
          <w:rFonts w:ascii="Calibri" w:eastAsia="MS Mincho" w:hAnsi="Calibri" w:cs="Calibri"/>
          <w:b/>
          <w:bCs/>
          <w:color w:val="008000"/>
          <w:sz w:val="18"/>
        </w:rPr>
      </w:pPr>
      <w:r w:rsidRPr="000F2B07">
        <w:rPr>
          <w:rFonts w:ascii="Calibri" w:eastAsia="MS Mincho" w:hAnsi="Calibri" w:cs="Calibri"/>
          <w:b/>
          <w:bCs/>
          <w:color w:val="008000"/>
          <w:sz w:val="18"/>
        </w:rPr>
        <w:t>Option 2 NG Removal/Setup can be used for Regenerative Payload NG interface management.</w:t>
      </w:r>
    </w:p>
    <w:p w14:paraId="3930BED9" w14:textId="60AC7529" w:rsidR="00366139" w:rsidRPr="000F2B07" w:rsidRDefault="00366139" w:rsidP="00366139">
      <w:pPr>
        <w:rPr>
          <w:rFonts w:ascii="Calibri" w:hAnsi="Calibri" w:cs="Calibri"/>
          <w:color w:val="000000"/>
          <w:sz w:val="18"/>
        </w:rPr>
      </w:pPr>
      <w:r w:rsidRPr="000F2B07">
        <w:rPr>
          <w:rFonts w:ascii="Calibri" w:hAnsi="Calibri" w:cs="Calibri"/>
          <w:color w:val="000000"/>
          <w:sz w:val="18"/>
        </w:rPr>
        <w:t>Further discussions on benefits to introduce Option 3 NG Suspend/Resume for NG interface management are not precluded but there are oppositions of some companie</w:t>
      </w:r>
      <w:r>
        <w:rPr>
          <w:rFonts w:ascii="Calibri" w:hAnsi="Calibri" w:cs="Calibri" w:hint="eastAsia"/>
          <w:color w:val="000000"/>
          <w:sz w:val="18"/>
          <w:lang w:eastAsia="zh-CN"/>
        </w:rPr>
        <w:t>s</w:t>
      </w:r>
      <w:r w:rsidRPr="000F2B07">
        <w:rPr>
          <w:rFonts w:ascii="Calibri" w:hAnsi="Calibri" w:cs="Calibri"/>
          <w:color w:val="000000"/>
          <w:sz w:val="18"/>
        </w:rPr>
        <w:t xml:space="preserve"> to have 2 methods for NG interface management.</w:t>
      </w:r>
    </w:p>
    <w:p w14:paraId="1E164F78" w14:textId="77777777" w:rsidR="00366139" w:rsidRPr="000F2B07" w:rsidRDefault="00366139" w:rsidP="00366139">
      <w:pPr>
        <w:rPr>
          <w:rFonts w:ascii="Calibri" w:hAnsi="Calibri" w:cs="Calibri"/>
          <w:color w:val="000000"/>
          <w:sz w:val="18"/>
          <w:u w:val="single"/>
        </w:rPr>
      </w:pPr>
      <w:r w:rsidRPr="000F2B07">
        <w:rPr>
          <w:rFonts w:ascii="Calibri" w:hAnsi="Calibri" w:cs="Calibri"/>
          <w:color w:val="000000"/>
          <w:sz w:val="18"/>
          <w:u w:val="single"/>
        </w:rPr>
        <w:t>Inactive UE support</w:t>
      </w:r>
    </w:p>
    <w:p w14:paraId="58F370C1" w14:textId="77777777" w:rsidR="00366139" w:rsidRPr="000F2B07" w:rsidRDefault="00366139" w:rsidP="00366139">
      <w:pPr>
        <w:rPr>
          <w:rFonts w:ascii="Calibri" w:eastAsia="MS Mincho" w:hAnsi="Calibri" w:cs="Calibri"/>
          <w:b/>
          <w:bCs/>
          <w:color w:val="008000"/>
          <w:sz w:val="18"/>
        </w:rPr>
      </w:pPr>
      <w:r w:rsidRPr="000F2B07">
        <w:rPr>
          <w:rFonts w:ascii="Calibri" w:eastAsia="MS Mincho" w:hAnsi="Calibri" w:cs="Calibri"/>
          <w:b/>
          <w:bCs/>
          <w:color w:val="008000"/>
          <w:sz w:val="18"/>
        </w:rPr>
        <w:t>RAN3 assumes that current mechanisms to support UEs performing RRC connection resume and RRC connection re-establishment may be reused in regenerative payload architecture, subject to implementation and deployment.</w:t>
      </w:r>
    </w:p>
    <w:p w14:paraId="4FAAE993" w14:textId="77777777" w:rsidR="00366139" w:rsidRPr="000F2B07" w:rsidRDefault="00366139" w:rsidP="00366139">
      <w:pPr>
        <w:rPr>
          <w:rFonts w:ascii="Calibri" w:hAnsi="Calibri" w:cs="Calibri"/>
          <w:color w:val="000000"/>
          <w:sz w:val="18"/>
          <w:u w:val="single"/>
        </w:rPr>
      </w:pPr>
      <w:r w:rsidRPr="000F2B07">
        <w:rPr>
          <w:rFonts w:ascii="Calibri" w:hAnsi="Calibri" w:cs="Calibri"/>
          <w:color w:val="000000"/>
          <w:sz w:val="18"/>
          <w:u w:val="single"/>
        </w:rPr>
        <w:t>Feeder link switch issue</w:t>
      </w:r>
    </w:p>
    <w:p w14:paraId="6ACF9DB1" w14:textId="77777777" w:rsidR="00366139" w:rsidRDefault="00366139" w:rsidP="00366139">
      <w:pPr>
        <w:rPr>
          <w:rFonts w:ascii="Calibri" w:eastAsia="MS Mincho" w:hAnsi="Calibri" w:cs="Calibri"/>
          <w:b/>
          <w:bCs/>
          <w:color w:val="008000"/>
          <w:sz w:val="18"/>
          <w:lang w:eastAsia="zh-CN"/>
        </w:rPr>
      </w:pPr>
      <w:r w:rsidRPr="000F2B07">
        <w:rPr>
          <w:rFonts w:ascii="Calibri" w:eastAsia="MS Mincho" w:hAnsi="Calibri" w:cs="Calibri"/>
          <w:b/>
          <w:bCs/>
          <w:color w:val="008000"/>
          <w:sz w:val="18"/>
        </w:rPr>
        <w:t>RAN3 assumes that during the feeder link switch, AMF is not changed for the UEs. Whether there has any standard impact needs to be further checked.</w:t>
      </w:r>
    </w:p>
    <w:p w14:paraId="7B2D8670" w14:textId="77777777" w:rsidR="00746302" w:rsidRPr="000F2B07" w:rsidRDefault="00746302" w:rsidP="00366139">
      <w:pPr>
        <w:rPr>
          <w:rFonts w:ascii="Calibri" w:eastAsia="MS Mincho" w:hAnsi="Calibri" w:cs="Calibri"/>
          <w:b/>
          <w:bCs/>
          <w:color w:val="008000"/>
          <w:sz w:val="18"/>
          <w:lang w:eastAsia="zh-CN"/>
        </w:rPr>
      </w:pPr>
    </w:p>
    <w:p w14:paraId="05CC05C7" w14:textId="1ACFAA8E" w:rsidR="00846E40" w:rsidRPr="00846E40" w:rsidRDefault="003A213F" w:rsidP="00846E40">
      <w:pPr>
        <w:pStyle w:val="10"/>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Pr>
          <w:rFonts w:eastAsia="宋体" w:cs="Arial"/>
          <w:sz w:val="32"/>
          <w:szCs w:val="32"/>
          <w:lang w:eastAsia="zh-CN"/>
        </w:rPr>
        <w:t>Discussion</w:t>
      </w:r>
    </w:p>
    <w:p w14:paraId="36CD2E40" w14:textId="4B78EDCE" w:rsidR="00846E40" w:rsidRPr="00846E40" w:rsidRDefault="00846E40" w:rsidP="00846E40">
      <w:pPr>
        <w:rPr>
          <w:lang w:val="en-US" w:eastAsia="zh-CN"/>
        </w:rPr>
      </w:pPr>
      <w:r w:rsidRPr="00846E40">
        <w:rPr>
          <w:rFonts w:hint="eastAsia"/>
          <w:lang w:val="en-US" w:eastAsia="zh-CN"/>
        </w:rPr>
        <w:t>So based on the conclusion</w:t>
      </w:r>
      <w:r w:rsidR="00EF1969">
        <w:rPr>
          <w:rFonts w:hint="eastAsia"/>
          <w:lang w:val="en-US" w:eastAsia="zh-CN"/>
        </w:rPr>
        <w:t>s</w:t>
      </w:r>
      <w:r w:rsidRPr="00846E40">
        <w:rPr>
          <w:rFonts w:hint="eastAsia"/>
          <w:lang w:val="en-US" w:eastAsia="zh-CN"/>
        </w:rPr>
        <w:t xml:space="preserve"> from RAN3#12</w:t>
      </w:r>
      <w:r w:rsidR="00851438">
        <w:rPr>
          <w:rFonts w:hint="eastAsia"/>
          <w:lang w:val="en-US" w:eastAsia="zh-CN"/>
        </w:rPr>
        <w:t>5</w:t>
      </w:r>
      <w:r w:rsidR="0048695A">
        <w:rPr>
          <w:rFonts w:hint="eastAsia"/>
          <w:lang w:val="en-US" w:eastAsia="zh-CN"/>
        </w:rPr>
        <w:t>-bis</w:t>
      </w:r>
      <w:r w:rsidRPr="00846E40">
        <w:rPr>
          <w:rFonts w:hint="eastAsia"/>
          <w:lang w:val="en-US" w:eastAsia="zh-CN"/>
        </w:rPr>
        <w:t xml:space="preserve">, in this contribution, we will focus on the </w:t>
      </w:r>
      <w:r w:rsidRPr="00846E40">
        <w:rPr>
          <w:lang w:val="en-US" w:eastAsia="zh-CN"/>
        </w:rPr>
        <w:t>discussion</w:t>
      </w:r>
      <w:r w:rsidRPr="00846E40">
        <w:rPr>
          <w:rFonts w:hint="eastAsia"/>
          <w:lang w:val="en-US" w:eastAsia="zh-CN"/>
        </w:rPr>
        <w:t xml:space="preserve"> of NG interfaces </w:t>
      </w:r>
      <w:r w:rsidR="008B57C2">
        <w:rPr>
          <w:lang w:val="en-US" w:eastAsia="zh-CN"/>
        </w:rPr>
        <w:t>management</w:t>
      </w:r>
      <w:r w:rsidR="008B57C2">
        <w:rPr>
          <w:rFonts w:hint="eastAsia"/>
          <w:lang w:val="en-US" w:eastAsia="zh-CN"/>
        </w:rPr>
        <w:t xml:space="preserve"> solution </w:t>
      </w:r>
      <w:r w:rsidRPr="00846E40">
        <w:rPr>
          <w:rFonts w:hint="eastAsia"/>
          <w:lang w:val="en-US" w:eastAsia="zh-CN"/>
        </w:rPr>
        <w:t xml:space="preserve">based on </w:t>
      </w:r>
      <w:r w:rsidR="008B57C2">
        <w:rPr>
          <w:rFonts w:hint="eastAsia"/>
          <w:lang w:val="en-US" w:eastAsia="zh-CN"/>
        </w:rPr>
        <w:t xml:space="preserve">requirement inputs from </w:t>
      </w:r>
      <w:r w:rsidR="00EF1969">
        <w:rPr>
          <w:rFonts w:hint="eastAsia"/>
          <w:lang w:val="en-US" w:eastAsia="zh-CN"/>
        </w:rPr>
        <w:t xml:space="preserve">satellite </w:t>
      </w:r>
      <w:r w:rsidR="008B57C2">
        <w:rPr>
          <w:rFonts w:hint="eastAsia"/>
          <w:lang w:val="en-US" w:eastAsia="zh-CN"/>
        </w:rPr>
        <w:t>operators</w:t>
      </w:r>
      <w:r w:rsidRPr="00846E40">
        <w:rPr>
          <w:rFonts w:hint="eastAsia"/>
          <w:lang w:val="en-US" w:eastAsia="zh-CN"/>
        </w:rPr>
        <w:t>.</w:t>
      </w:r>
    </w:p>
    <w:p w14:paraId="14E7DC3C" w14:textId="7D2F693F" w:rsidR="00851438" w:rsidRDefault="00667999" w:rsidP="0048695A">
      <w:pPr>
        <w:pStyle w:val="41"/>
        <w:rPr>
          <w:rFonts w:eastAsiaTheme="minorEastAsia"/>
          <w:lang w:eastAsia="zh-CN"/>
        </w:rPr>
      </w:pPr>
      <w:r w:rsidRPr="00667999">
        <w:rPr>
          <w:rFonts w:eastAsiaTheme="minorEastAsia" w:hint="eastAsia"/>
          <w:lang w:eastAsia="zh-CN"/>
        </w:rPr>
        <w:t xml:space="preserve">2.1 </w:t>
      </w:r>
      <w:r w:rsidR="002B15B0">
        <w:rPr>
          <w:rFonts w:eastAsiaTheme="minorEastAsia" w:hint="eastAsia"/>
          <w:lang w:eastAsia="zh-CN"/>
        </w:rPr>
        <w:t xml:space="preserve">NG </w:t>
      </w:r>
      <w:r w:rsidR="00043A84">
        <w:rPr>
          <w:rFonts w:eastAsiaTheme="minorEastAsia" w:hint="eastAsia"/>
          <w:lang w:eastAsia="zh-CN"/>
        </w:rPr>
        <w:t>Removal</w:t>
      </w:r>
      <w:r w:rsidR="002B15B0">
        <w:rPr>
          <w:rFonts w:eastAsiaTheme="minorEastAsia" w:hint="eastAsia"/>
          <w:lang w:eastAsia="zh-CN"/>
        </w:rPr>
        <w:t xml:space="preserve"> Procedures</w:t>
      </w:r>
      <w:r w:rsidR="00491119">
        <w:rPr>
          <w:rFonts w:eastAsiaTheme="minorEastAsia" w:hint="eastAsia"/>
          <w:lang w:eastAsia="zh-CN"/>
        </w:rPr>
        <w:t xml:space="preserve"> Enhancement</w:t>
      </w:r>
    </w:p>
    <w:p w14:paraId="1DEB3C71" w14:textId="5CBAAFB7" w:rsidR="00DF4BC2" w:rsidRDefault="00851438" w:rsidP="0083488E">
      <w:pPr>
        <w:pStyle w:val="aff2"/>
        <w:jc w:val="both"/>
        <w:rPr>
          <w:rFonts w:eastAsiaTheme="minorEastAsia"/>
          <w:lang w:eastAsia="zh-CN"/>
        </w:rPr>
      </w:pPr>
      <w:r>
        <w:rPr>
          <w:rFonts w:eastAsiaTheme="minorEastAsia" w:hint="eastAsia"/>
          <w:lang w:eastAsia="zh-CN"/>
        </w:rPr>
        <w:t xml:space="preserve">It has been agreed </w:t>
      </w:r>
      <w:r w:rsidR="0048695A">
        <w:rPr>
          <w:rFonts w:eastAsiaTheme="minorEastAsia" w:hint="eastAsia"/>
          <w:lang w:eastAsia="zh-CN"/>
        </w:rPr>
        <w:t xml:space="preserve">in RAN3 #125 </w:t>
      </w:r>
      <w:r>
        <w:rPr>
          <w:rFonts w:eastAsiaTheme="minorEastAsia" w:hint="eastAsia"/>
          <w:lang w:eastAsia="zh-CN"/>
        </w:rPr>
        <w:t xml:space="preserve">to introduce </w:t>
      </w:r>
      <w:r w:rsidRPr="00851438">
        <w:rPr>
          <w:rFonts w:eastAsiaTheme="minorEastAsia"/>
          <w:lang w:eastAsia="zh-CN"/>
        </w:rPr>
        <w:t>NG Removal for Regenerative Payload</w:t>
      </w:r>
      <w:r>
        <w:rPr>
          <w:rFonts w:eastAsiaTheme="minorEastAsia" w:hint="eastAsia"/>
          <w:lang w:eastAsia="zh-CN"/>
        </w:rPr>
        <w:t xml:space="preserve">, to enhance the NG interface management, avoid too many SCTP shutdown </w:t>
      </w:r>
      <w:r w:rsidR="009E3A03">
        <w:rPr>
          <w:rFonts w:eastAsiaTheme="minorEastAsia" w:hint="eastAsia"/>
          <w:lang w:eastAsia="zh-CN"/>
        </w:rPr>
        <w:t xml:space="preserve">messages </w:t>
      </w:r>
      <w:r>
        <w:rPr>
          <w:rFonts w:eastAsiaTheme="minorEastAsia" w:hint="eastAsia"/>
          <w:lang w:eastAsia="zh-CN"/>
        </w:rPr>
        <w:t>for bu</w:t>
      </w:r>
      <w:r w:rsidR="00BA5978">
        <w:rPr>
          <w:rFonts w:eastAsiaTheme="minorEastAsia" w:hint="eastAsia"/>
          <w:lang w:eastAsia="zh-CN"/>
        </w:rPr>
        <w:t>nch</w:t>
      </w:r>
      <w:r>
        <w:rPr>
          <w:rFonts w:eastAsiaTheme="minorEastAsia" w:hint="eastAsia"/>
          <w:lang w:eastAsia="zh-CN"/>
        </w:rPr>
        <w:t xml:space="preserve"> of NG connections at the same time. </w:t>
      </w:r>
    </w:p>
    <w:p w14:paraId="6670DFCA" w14:textId="792F67F3" w:rsidR="00DB6853" w:rsidRDefault="00DF4BC2" w:rsidP="0083488E">
      <w:pPr>
        <w:pStyle w:val="aff2"/>
        <w:jc w:val="both"/>
        <w:rPr>
          <w:rFonts w:eastAsiaTheme="minorEastAsia"/>
          <w:lang w:eastAsia="zh-CN"/>
        </w:rPr>
      </w:pPr>
      <w:r>
        <w:rPr>
          <w:rFonts w:eastAsiaTheme="minorEastAsia" w:hint="eastAsia"/>
          <w:lang w:eastAsia="zh-CN"/>
        </w:rPr>
        <w:t>S</w:t>
      </w:r>
      <w:r>
        <w:rPr>
          <w:rFonts w:eastAsiaTheme="minorEastAsia"/>
          <w:lang w:eastAsia="zh-CN"/>
        </w:rPr>
        <w:t>i</w:t>
      </w:r>
      <w:r>
        <w:rPr>
          <w:rFonts w:eastAsiaTheme="minorEastAsia" w:hint="eastAsia"/>
          <w:lang w:eastAsia="zh-CN"/>
        </w:rPr>
        <w:t>nce in NR NTN</w:t>
      </w:r>
      <w:r w:rsidR="009E3A03">
        <w:rPr>
          <w:rFonts w:eastAsiaTheme="minorEastAsia" w:hint="eastAsia"/>
          <w:lang w:eastAsia="zh-CN"/>
        </w:rPr>
        <w:t xml:space="preserve"> Regenerative Payload</w:t>
      </w:r>
      <w:r>
        <w:rPr>
          <w:rFonts w:eastAsiaTheme="minorEastAsia" w:hint="eastAsia"/>
          <w:lang w:eastAsia="zh-CN"/>
        </w:rPr>
        <w:t>, gNB on board is moving and AMF remains the same</w:t>
      </w:r>
      <w:r w:rsidR="00DB6853">
        <w:rPr>
          <w:rFonts w:eastAsiaTheme="minorEastAsia" w:hint="eastAsia"/>
          <w:lang w:eastAsia="zh-CN"/>
        </w:rPr>
        <w:t xml:space="preserve">, gNB knows exactly when </w:t>
      </w:r>
      <w:r w:rsidR="002B6867">
        <w:rPr>
          <w:rFonts w:eastAsiaTheme="minorEastAsia" w:hint="eastAsia"/>
          <w:lang w:eastAsia="zh-CN"/>
        </w:rPr>
        <w:t xml:space="preserve">all </w:t>
      </w:r>
      <w:r w:rsidR="00DB6853">
        <w:rPr>
          <w:rFonts w:eastAsiaTheme="minorEastAsia" w:hint="eastAsia"/>
          <w:lang w:eastAsia="zh-CN"/>
        </w:rPr>
        <w:t>the UE have been handover</w:t>
      </w:r>
      <w:r w:rsidR="002B6867">
        <w:rPr>
          <w:rFonts w:eastAsiaTheme="minorEastAsia" w:hint="eastAsia"/>
          <w:lang w:eastAsia="zh-CN"/>
        </w:rPr>
        <w:t>ed</w:t>
      </w:r>
      <w:r w:rsidR="00DB6853">
        <w:rPr>
          <w:rFonts w:eastAsiaTheme="minorEastAsia" w:hint="eastAsia"/>
          <w:lang w:eastAsia="zh-CN"/>
        </w:rPr>
        <w:t xml:space="preserve"> successfully and NG resource can be removed. So it is straightforward and </w:t>
      </w:r>
      <w:r w:rsidR="002B6867">
        <w:rPr>
          <w:rFonts w:eastAsiaTheme="minorEastAsia" w:hint="eastAsia"/>
          <w:lang w:eastAsia="zh-CN"/>
        </w:rPr>
        <w:t>safe</w:t>
      </w:r>
      <w:r w:rsidR="00DB6853">
        <w:rPr>
          <w:rFonts w:eastAsiaTheme="minorEastAsia" w:hint="eastAsia"/>
          <w:lang w:eastAsia="zh-CN"/>
        </w:rPr>
        <w:t xml:space="preserve"> to let gNB on board initiate the NG Removal procedures. </w:t>
      </w:r>
    </w:p>
    <w:p w14:paraId="3C0B3390" w14:textId="71C19246" w:rsidR="00A92F31" w:rsidRDefault="00A92F31" w:rsidP="0083488E">
      <w:pPr>
        <w:pStyle w:val="aff2"/>
        <w:jc w:val="both"/>
        <w:rPr>
          <w:rFonts w:eastAsiaTheme="minorEastAsia"/>
          <w:lang w:eastAsia="zh-CN"/>
        </w:rPr>
      </w:pPr>
      <w:r>
        <w:rPr>
          <w:rFonts w:eastAsiaTheme="minorEastAsia" w:hint="eastAsia"/>
          <w:lang w:eastAsia="zh-CN"/>
        </w:rPr>
        <w:t xml:space="preserve">Though AMF may know the pre-configured gNB location through the moving orbit information, it is more direct to let gNB initiate this procedure when it is moving out of the AMF serving area. </w:t>
      </w:r>
      <w:r w:rsidR="003872AD">
        <w:rPr>
          <w:rFonts w:eastAsiaTheme="minorEastAsia" w:hint="eastAsia"/>
          <w:lang w:eastAsia="zh-CN"/>
        </w:rPr>
        <w:t>In some cases, if AMF initiated from AMF but the UE is not transferred to new gNB, gNB may have to terminate the NG Removal procedures.</w:t>
      </w:r>
    </w:p>
    <w:p w14:paraId="6BD25D9D" w14:textId="55E280A0" w:rsidR="00A92F31" w:rsidRDefault="00A92F31" w:rsidP="00A92F31">
      <w:pPr>
        <w:pStyle w:val="aff2"/>
        <w:jc w:val="both"/>
        <w:rPr>
          <w:rFonts w:eastAsiaTheme="minorEastAsia"/>
          <w:b/>
          <w:bCs/>
          <w:lang w:eastAsia="zh-CN"/>
        </w:rPr>
      </w:pPr>
      <w:r>
        <w:rPr>
          <w:rFonts w:eastAsiaTheme="minorEastAsia" w:hint="eastAsia"/>
          <w:b/>
          <w:bCs/>
          <w:lang w:eastAsia="zh-CN"/>
        </w:rPr>
        <w:t>Proposal 1: The NG Removal procedures sh</w:t>
      </w:r>
      <w:r w:rsidR="00DB6853">
        <w:rPr>
          <w:rFonts w:eastAsiaTheme="minorEastAsia" w:hint="eastAsia"/>
          <w:b/>
          <w:bCs/>
          <w:lang w:eastAsia="zh-CN"/>
        </w:rPr>
        <w:t>all</w:t>
      </w:r>
      <w:r>
        <w:rPr>
          <w:rFonts w:eastAsiaTheme="minorEastAsia" w:hint="eastAsia"/>
          <w:b/>
          <w:bCs/>
          <w:lang w:eastAsia="zh-CN"/>
        </w:rPr>
        <w:t xml:space="preserve"> be initiated from </w:t>
      </w:r>
      <w:r w:rsidR="00F52993">
        <w:rPr>
          <w:rFonts w:eastAsiaTheme="minorEastAsia" w:hint="eastAsia"/>
          <w:b/>
          <w:bCs/>
          <w:lang w:eastAsia="zh-CN"/>
        </w:rPr>
        <w:t>satellite</w:t>
      </w:r>
      <w:r w:rsidR="00D90768">
        <w:rPr>
          <w:rFonts w:eastAsiaTheme="minorEastAsia" w:hint="eastAsia"/>
          <w:b/>
          <w:bCs/>
          <w:lang w:eastAsia="zh-CN"/>
        </w:rPr>
        <w:t xml:space="preserve"> </w:t>
      </w:r>
      <w:r w:rsidR="00F52993">
        <w:rPr>
          <w:rFonts w:eastAsiaTheme="minorEastAsia" w:hint="eastAsia"/>
          <w:b/>
          <w:bCs/>
          <w:lang w:eastAsia="zh-CN"/>
        </w:rPr>
        <w:t>(</w:t>
      </w:r>
      <w:r>
        <w:rPr>
          <w:rFonts w:eastAsiaTheme="minorEastAsia" w:hint="eastAsia"/>
          <w:b/>
          <w:bCs/>
          <w:lang w:eastAsia="zh-CN"/>
        </w:rPr>
        <w:t>gNB on board</w:t>
      </w:r>
      <w:r w:rsidR="00F52993">
        <w:rPr>
          <w:rFonts w:eastAsiaTheme="minorEastAsia" w:hint="eastAsia"/>
          <w:b/>
          <w:bCs/>
          <w:lang w:eastAsia="zh-CN"/>
        </w:rPr>
        <w:t>)</w:t>
      </w:r>
      <w:r>
        <w:rPr>
          <w:rFonts w:eastAsiaTheme="minorEastAsia" w:hint="eastAsia"/>
          <w:b/>
          <w:bCs/>
          <w:lang w:eastAsia="zh-CN"/>
        </w:rPr>
        <w:t xml:space="preserve"> to AMF. </w:t>
      </w:r>
    </w:p>
    <w:p w14:paraId="0B6165FE" w14:textId="2039916A" w:rsidR="00A92F31" w:rsidRDefault="00096DD4" w:rsidP="0083488E">
      <w:pPr>
        <w:pStyle w:val="aff2"/>
        <w:jc w:val="both"/>
        <w:rPr>
          <w:rFonts w:eastAsiaTheme="minorEastAsia"/>
          <w:lang w:eastAsia="zh-CN"/>
        </w:rPr>
      </w:pPr>
      <w:r>
        <w:rPr>
          <w:rFonts w:eastAsiaTheme="minorEastAsia" w:hint="eastAsia"/>
          <w:lang w:eastAsia="zh-CN"/>
        </w:rPr>
        <w:lastRenderedPageBreak/>
        <w:t xml:space="preserve">To remove </w:t>
      </w:r>
      <w:r w:rsidR="00EA5E22">
        <w:rPr>
          <w:rFonts w:eastAsiaTheme="minorEastAsia" w:hint="eastAsia"/>
          <w:lang w:eastAsia="zh-CN"/>
        </w:rPr>
        <w:t xml:space="preserve">all </w:t>
      </w:r>
      <w:r>
        <w:rPr>
          <w:rFonts w:eastAsiaTheme="minorEastAsia" w:hint="eastAsia"/>
          <w:lang w:eastAsia="zh-CN"/>
        </w:rPr>
        <w:t>the NG interface</w:t>
      </w:r>
      <w:r w:rsidR="00EA5E22">
        <w:rPr>
          <w:rFonts w:eastAsiaTheme="minorEastAsia" w:hint="eastAsia"/>
          <w:lang w:eastAsia="zh-CN"/>
        </w:rPr>
        <w:t>s</w:t>
      </w:r>
      <w:r>
        <w:rPr>
          <w:rFonts w:eastAsiaTheme="minorEastAsia" w:hint="eastAsia"/>
          <w:lang w:eastAsia="zh-CN"/>
        </w:rPr>
        <w:t xml:space="preserve"> between gNB and AMF</w:t>
      </w:r>
      <w:r w:rsidR="00EA5E22">
        <w:rPr>
          <w:rFonts w:eastAsiaTheme="minorEastAsia" w:hint="eastAsia"/>
          <w:lang w:eastAsia="zh-CN"/>
        </w:rPr>
        <w:t xml:space="preserve"> at one time</w:t>
      </w:r>
      <w:r>
        <w:rPr>
          <w:rFonts w:eastAsiaTheme="minorEastAsia" w:hint="eastAsia"/>
          <w:lang w:eastAsia="zh-CN"/>
        </w:rPr>
        <w:t>, the NG Removal procedures shall be non-UE-associated. Currently it is only used in NTN scenario, whether it can be used in somewhere else can be future discussed.</w:t>
      </w:r>
    </w:p>
    <w:p w14:paraId="0E623317" w14:textId="24344B11" w:rsidR="00096DD4" w:rsidRPr="00EA5E22" w:rsidRDefault="00EA5E22" w:rsidP="0083488E">
      <w:pPr>
        <w:pStyle w:val="aff2"/>
        <w:jc w:val="both"/>
        <w:rPr>
          <w:rFonts w:eastAsiaTheme="minorEastAsia"/>
          <w:b/>
          <w:bCs/>
          <w:lang w:eastAsia="zh-CN"/>
        </w:rPr>
      </w:pPr>
      <w:r w:rsidRPr="00EA5E22">
        <w:rPr>
          <w:rFonts w:eastAsiaTheme="minorEastAsia" w:hint="eastAsia"/>
          <w:b/>
          <w:bCs/>
          <w:lang w:eastAsia="zh-CN"/>
        </w:rPr>
        <w:t>P</w:t>
      </w:r>
      <w:r>
        <w:rPr>
          <w:rFonts w:eastAsiaTheme="minorEastAsia" w:hint="eastAsia"/>
          <w:b/>
          <w:bCs/>
          <w:lang w:eastAsia="zh-CN"/>
        </w:rPr>
        <w:t>r</w:t>
      </w:r>
      <w:r w:rsidRPr="00EA5E22">
        <w:rPr>
          <w:rFonts w:eastAsiaTheme="minorEastAsia" w:hint="eastAsia"/>
          <w:b/>
          <w:bCs/>
          <w:lang w:eastAsia="zh-CN"/>
        </w:rPr>
        <w:t>oposal 2: The new introduce NG Removal procedures for NTN shall be non-UE associated.</w:t>
      </w:r>
    </w:p>
    <w:p w14:paraId="28B95920" w14:textId="5B8FDA54" w:rsidR="00EA5E22" w:rsidRDefault="00EA5E22" w:rsidP="005C61AA">
      <w:pPr>
        <w:pStyle w:val="aff2"/>
        <w:jc w:val="both"/>
        <w:rPr>
          <w:rFonts w:eastAsiaTheme="minorEastAsia"/>
          <w:lang w:eastAsia="zh-CN"/>
        </w:rPr>
      </w:pPr>
      <w:r>
        <w:rPr>
          <w:rFonts w:eastAsiaTheme="minorEastAsia" w:hint="eastAsia"/>
          <w:lang w:eastAsia="zh-CN"/>
        </w:rPr>
        <w:t>However, in some scenarios it is also useful introduce UE-associated NG Removal Procedures.</w:t>
      </w:r>
      <w:r w:rsidR="005C61AA">
        <w:rPr>
          <w:rFonts w:eastAsiaTheme="minorEastAsia" w:hint="eastAsia"/>
          <w:lang w:eastAsia="zh-CN"/>
        </w:rPr>
        <w:t xml:space="preserve"> </w:t>
      </w:r>
      <w:r>
        <w:rPr>
          <w:rFonts w:eastAsiaTheme="minorEastAsia" w:hint="eastAsia"/>
          <w:lang w:eastAsia="zh-CN"/>
        </w:rPr>
        <w:t xml:space="preserve">Since the satellite gNB usually covers a wide area, it may take several hours from the satellite moves into an AMF service area till it moves out. </w:t>
      </w:r>
      <w:r>
        <w:rPr>
          <w:rFonts w:eastAsiaTheme="minorEastAsia"/>
          <w:lang w:eastAsia="zh-CN"/>
        </w:rPr>
        <w:t>I</w:t>
      </w:r>
      <w:r>
        <w:rPr>
          <w:rFonts w:eastAsiaTheme="minorEastAsia" w:hint="eastAsia"/>
          <w:lang w:eastAsia="zh-CN"/>
        </w:rPr>
        <w:t xml:space="preserve">n this </w:t>
      </w:r>
      <w:r>
        <w:rPr>
          <w:rFonts w:eastAsiaTheme="minorEastAsia"/>
          <w:lang w:eastAsia="zh-CN"/>
        </w:rPr>
        <w:t>scenario</w:t>
      </w:r>
      <w:r>
        <w:rPr>
          <w:rFonts w:eastAsiaTheme="minorEastAsia" w:hint="eastAsia"/>
          <w:lang w:eastAsia="zh-CN"/>
        </w:rPr>
        <w:t>, some UE on the boarder should first be changed to new gNB while others can still stay on the current gNB.</w:t>
      </w:r>
      <w:r w:rsidR="00E32BA7">
        <w:rPr>
          <w:rFonts w:eastAsiaTheme="minorEastAsia" w:hint="eastAsia"/>
          <w:lang w:eastAsia="zh-CN"/>
        </w:rPr>
        <w:t xml:space="preserve"> So when parts of UE on the gNB on board handover to a new gNB successfully, the gNB on board can remove the NG connections between AMF for this part of UE at the same time. </w:t>
      </w:r>
    </w:p>
    <w:p w14:paraId="1A2C04B9" w14:textId="7A464865" w:rsidR="00A76ABC" w:rsidRDefault="00EA5E22" w:rsidP="005C61AA">
      <w:pPr>
        <w:pStyle w:val="aff2"/>
        <w:jc w:val="both"/>
        <w:rPr>
          <w:rFonts w:eastAsiaTheme="minorEastAsia"/>
          <w:lang w:eastAsia="zh-CN"/>
        </w:rPr>
      </w:pPr>
      <w:r>
        <w:rPr>
          <w:rFonts w:eastAsiaTheme="minorEastAsia" w:hint="eastAsia"/>
          <w:lang w:eastAsia="zh-CN"/>
        </w:rPr>
        <w:t>Currently in</w:t>
      </w:r>
      <w:r w:rsidRPr="00EA5E22">
        <w:rPr>
          <w:rFonts w:eastAsiaTheme="minorEastAsia" w:hint="eastAsia"/>
          <w:lang w:eastAsia="zh-CN"/>
        </w:rPr>
        <w:t xml:space="preserve"> TS38.413, NG reset procedure has been defined from gNB to AMF, to release the NG connections</w:t>
      </w:r>
      <w:r w:rsidR="00A76ABC">
        <w:rPr>
          <w:rFonts w:eastAsiaTheme="minorEastAsia" w:hint="eastAsia"/>
          <w:lang w:eastAsia="zh-CN"/>
        </w:rPr>
        <w:t xml:space="preserve"> as following:</w:t>
      </w:r>
    </w:p>
    <w:p w14:paraId="19BFBA78" w14:textId="77777777" w:rsidR="00A76ABC" w:rsidRPr="001D2E49" w:rsidRDefault="00A76ABC" w:rsidP="00434510">
      <w:pPr>
        <w:pStyle w:val="5"/>
        <w:pBdr>
          <w:top w:val="single" w:sz="4" w:space="1" w:color="auto"/>
          <w:left w:val="single" w:sz="4" w:space="1" w:color="auto"/>
          <w:bottom w:val="single" w:sz="4" w:space="1" w:color="auto"/>
          <w:right w:val="single" w:sz="4" w:space="1" w:color="auto"/>
        </w:pBdr>
      </w:pPr>
      <w:bookmarkStart w:id="2" w:name="_Toc20954954"/>
      <w:bookmarkStart w:id="3" w:name="_Toc29503391"/>
      <w:bookmarkStart w:id="4" w:name="_Toc29503975"/>
      <w:bookmarkStart w:id="5" w:name="_Toc29504559"/>
      <w:bookmarkStart w:id="6" w:name="_Toc36553005"/>
      <w:bookmarkStart w:id="7" w:name="_Toc36554732"/>
      <w:bookmarkStart w:id="8" w:name="_Toc45652022"/>
      <w:bookmarkStart w:id="9" w:name="_Toc45658454"/>
      <w:bookmarkStart w:id="10" w:name="_Toc45720274"/>
      <w:bookmarkStart w:id="11" w:name="_Toc45798154"/>
      <w:bookmarkStart w:id="12" w:name="_Toc45897543"/>
      <w:bookmarkStart w:id="13" w:name="_Toc51745747"/>
      <w:bookmarkStart w:id="14" w:name="_Toc64446011"/>
      <w:bookmarkStart w:id="15" w:name="_Toc73981881"/>
      <w:bookmarkStart w:id="16" w:name="_Toc88651970"/>
      <w:bookmarkStart w:id="17" w:name="_Toc97891013"/>
      <w:bookmarkStart w:id="18" w:name="_Toc99123091"/>
      <w:bookmarkStart w:id="19" w:name="_Toc99661895"/>
      <w:bookmarkStart w:id="20" w:name="_Toc105151956"/>
      <w:bookmarkStart w:id="21" w:name="_Toc105173762"/>
      <w:bookmarkStart w:id="22" w:name="_Toc106108761"/>
      <w:bookmarkStart w:id="23" w:name="_Toc106122666"/>
      <w:bookmarkStart w:id="24" w:name="_Toc107409219"/>
      <w:bookmarkStart w:id="25" w:name="_Toc112756408"/>
      <w:bookmarkStart w:id="26" w:name="_Toc169664652"/>
      <w:r w:rsidRPr="001D2E49">
        <w:t>8.7.4.2.2</w:t>
      </w:r>
      <w:r w:rsidRPr="001D2E49">
        <w:tab/>
        <w:t>NG Reset initiated by the NG-RAN node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B615632" w14:textId="77777777" w:rsidR="00A76ABC" w:rsidRPr="001D2E49" w:rsidRDefault="000765F1" w:rsidP="00434510">
      <w:pPr>
        <w:pStyle w:val="TH"/>
        <w:pBdr>
          <w:top w:val="single" w:sz="4" w:space="1" w:color="auto"/>
          <w:left w:val="single" w:sz="4" w:space="1" w:color="auto"/>
          <w:bottom w:val="single" w:sz="4" w:space="1" w:color="auto"/>
          <w:right w:val="single" w:sz="4" w:space="1" w:color="auto"/>
        </w:pBdr>
      </w:pPr>
      <w:r w:rsidRPr="001D2E49">
        <w:rPr>
          <w:noProof/>
        </w:rPr>
        <w:object w:dxaOrig="6893" w:dyaOrig="2427" w14:anchorId="678B1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pt;height:119.15pt;mso-width-percent:0;mso-height-percent:0;mso-width-percent:0;mso-height-percent:0" o:ole="">
            <v:imagedata r:id="rId11" o:title=""/>
          </v:shape>
          <o:OLEObject Type="Embed" ProgID="Visio.Drawing.11" ShapeID="_x0000_i1025" DrawAspect="Content" ObjectID="_1789421255" r:id="rId12"/>
        </w:object>
      </w:r>
    </w:p>
    <w:p w14:paraId="1034BCBF" w14:textId="77777777" w:rsidR="00A76ABC" w:rsidRPr="001D2E49" w:rsidRDefault="00A76ABC" w:rsidP="00434510">
      <w:pPr>
        <w:pStyle w:val="TF"/>
        <w:pBdr>
          <w:top w:val="single" w:sz="4" w:space="1" w:color="auto"/>
          <w:left w:val="single" w:sz="4" w:space="1" w:color="auto"/>
          <w:bottom w:val="single" w:sz="4" w:space="1" w:color="auto"/>
          <w:right w:val="single" w:sz="4" w:space="1" w:color="auto"/>
        </w:pBdr>
      </w:pPr>
      <w:r w:rsidRPr="001D2E49">
        <w:t>Figure 8.7.4.2.2-1: NG reset initiated by the NG-RAN node: successful operation</w:t>
      </w:r>
    </w:p>
    <w:p w14:paraId="5239932C" w14:textId="77777777" w:rsidR="00A76ABC" w:rsidRPr="001D2E49" w:rsidRDefault="00A76ABC" w:rsidP="00434510">
      <w:pPr>
        <w:pBdr>
          <w:top w:val="single" w:sz="4" w:space="1" w:color="auto"/>
          <w:left w:val="single" w:sz="4" w:space="1" w:color="auto"/>
          <w:bottom w:val="single" w:sz="4" w:space="1" w:color="auto"/>
          <w:right w:val="single" w:sz="4" w:space="1" w:color="auto"/>
        </w:pBdr>
      </w:pPr>
      <w:r w:rsidRPr="001D2E49">
        <w:t>In the event of a failure at the NG-RAN node which has resulted in the loss of some or all transaction reference information, an NG RESET message shall be sent to the AMF.</w:t>
      </w:r>
    </w:p>
    <w:p w14:paraId="05CFEA23" w14:textId="77777777" w:rsidR="00A76ABC" w:rsidRPr="001D2E49" w:rsidRDefault="00A76ABC" w:rsidP="00434510">
      <w:pPr>
        <w:pBdr>
          <w:top w:val="single" w:sz="4" w:space="1" w:color="auto"/>
          <w:left w:val="single" w:sz="4" w:space="1" w:color="auto"/>
          <w:bottom w:val="single" w:sz="4" w:space="1" w:color="auto"/>
          <w:right w:val="single" w:sz="4" w:space="1" w:color="auto"/>
        </w:pBdr>
      </w:pPr>
      <w:r w:rsidRPr="001D2E49">
        <w:t>At reception of the NG RESET message the AMF shall release all allocated resources on NG related to the UE association(s) indicated explicitly or implicitly in the NG RESET message and remove the NGAP ID for the indicated UE associations.</w:t>
      </w:r>
    </w:p>
    <w:p w14:paraId="1455EA74" w14:textId="77777777" w:rsidR="00A76ABC" w:rsidRPr="001D2E49" w:rsidRDefault="00A76ABC" w:rsidP="00434510">
      <w:pPr>
        <w:pBdr>
          <w:top w:val="single" w:sz="4" w:space="1" w:color="auto"/>
          <w:left w:val="single" w:sz="4" w:space="1" w:color="auto"/>
          <w:bottom w:val="single" w:sz="4" w:space="1" w:color="auto"/>
          <w:right w:val="single" w:sz="4" w:space="1" w:color="auto"/>
        </w:pBdr>
      </w:pPr>
      <w:r w:rsidRPr="001D2E49">
        <w:t>After the AMF has released all assigned NG resources and the UE NGAP IDs for all indicated UE associations which can be used for new UE-associated logical NG-connections over the NG interface, the AMF shall respond with the NG RESET ACKNOWLEDGE message.</w:t>
      </w:r>
    </w:p>
    <w:p w14:paraId="6866AE8F" w14:textId="08ECFD8A" w:rsidR="00A76ABC" w:rsidRPr="001D2E49" w:rsidRDefault="00A76ABC" w:rsidP="00434510">
      <w:pPr>
        <w:pBdr>
          <w:top w:val="single" w:sz="4" w:space="1" w:color="auto"/>
          <w:left w:val="single" w:sz="4" w:space="1" w:color="auto"/>
          <w:bottom w:val="single" w:sz="4" w:space="1" w:color="auto"/>
          <w:right w:val="single" w:sz="4" w:space="1" w:color="auto"/>
        </w:pBdr>
      </w:pPr>
      <w:r w:rsidRPr="00434510">
        <w:rPr>
          <w:iCs/>
          <w:highlight w:val="yellow"/>
        </w:rPr>
        <w:t xml:space="preserve">If the NG RESET message contains the </w:t>
      </w:r>
      <w:r w:rsidRPr="00434510">
        <w:rPr>
          <w:i/>
          <w:highlight w:val="yellow"/>
        </w:rPr>
        <w:t xml:space="preserve">UE-associated Logical NG-connection List </w:t>
      </w:r>
      <w:r w:rsidRPr="00434510">
        <w:rPr>
          <w:iCs/>
          <w:highlight w:val="yellow"/>
        </w:rPr>
        <w:t>IE, then:</w:t>
      </w:r>
      <w:r w:rsidR="00434510" w:rsidRPr="00434510">
        <w:rPr>
          <w:rFonts w:hint="eastAsia"/>
          <w:iCs/>
          <w:highlight w:val="yellow"/>
          <w:lang w:eastAsia="zh-CN"/>
        </w:rPr>
        <w:t xml:space="preserve"> </w:t>
      </w:r>
      <w:r w:rsidRPr="00434510">
        <w:rPr>
          <w:iCs/>
          <w:highlight w:val="yellow"/>
        </w:rPr>
        <w:t xml:space="preserve">The AMF shall use the </w:t>
      </w:r>
      <w:r w:rsidRPr="00434510">
        <w:rPr>
          <w:i/>
          <w:iCs/>
          <w:highlight w:val="yellow"/>
        </w:rPr>
        <w:t>AMF UE NGAP ID</w:t>
      </w:r>
      <w:r w:rsidRPr="00434510">
        <w:rPr>
          <w:highlight w:val="yellow"/>
        </w:rPr>
        <w:t xml:space="preserve"> IE and/or the </w:t>
      </w:r>
      <w:r w:rsidRPr="00434510">
        <w:rPr>
          <w:i/>
          <w:iCs/>
          <w:highlight w:val="yellow"/>
        </w:rPr>
        <w:t>RAN UE NGAP ID</w:t>
      </w:r>
      <w:r w:rsidRPr="00434510">
        <w:rPr>
          <w:highlight w:val="yellow"/>
        </w:rPr>
        <w:t xml:space="preserve"> IE to explicitly identify the UE association(s) to be reset.</w:t>
      </w:r>
    </w:p>
    <w:p w14:paraId="2ECA1621" w14:textId="5FF1C669" w:rsidR="00A76ABC" w:rsidRPr="00A76ABC" w:rsidRDefault="00A76ABC" w:rsidP="00434510">
      <w:pPr>
        <w:pStyle w:val="B1"/>
        <w:pBdr>
          <w:top w:val="single" w:sz="4" w:space="1" w:color="auto"/>
          <w:left w:val="single" w:sz="4" w:space="1" w:color="auto"/>
          <w:bottom w:val="single" w:sz="4" w:space="1" w:color="auto"/>
          <w:right w:val="single" w:sz="4" w:space="1" w:color="auto"/>
        </w:pBdr>
        <w:ind w:left="0" w:firstLine="0"/>
        <w:rPr>
          <w:lang w:eastAsia="zh-CN"/>
        </w:rPr>
      </w:pPr>
    </w:p>
    <w:p w14:paraId="4A639602" w14:textId="77777777" w:rsidR="00A76ABC" w:rsidRPr="001D2E49" w:rsidRDefault="00A76ABC" w:rsidP="00434510">
      <w:pPr>
        <w:pStyle w:val="41"/>
        <w:pBdr>
          <w:top w:val="single" w:sz="4" w:space="1" w:color="auto"/>
          <w:left w:val="single" w:sz="4" w:space="1" w:color="auto"/>
          <w:bottom w:val="single" w:sz="4" w:space="1" w:color="auto"/>
          <w:right w:val="single" w:sz="4" w:space="1" w:color="auto"/>
        </w:pBdr>
      </w:pPr>
      <w:bookmarkStart w:id="27" w:name="_Toc20955126"/>
      <w:bookmarkStart w:id="28" w:name="_Toc29503572"/>
      <w:bookmarkStart w:id="29" w:name="_Toc29504156"/>
      <w:bookmarkStart w:id="30" w:name="_Toc29504740"/>
      <w:bookmarkStart w:id="31" w:name="_Toc36553186"/>
      <w:bookmarkStart w:id="32" w:name="_Toc36554913"/>
      <w:bookmarkStart w:id="33" w:name="_Toc45652222"/>
      <w:bookmarkStart w:id="34" w:name="_Toc45658654"/>
      <w:bookmarkStart w:id="35" w:name="_Toc45720474"/>
      <w:bookmarkStart w:id="36" w:name="_Toc45798354"/>
      <w:bookmarkStart w:id="37" w:name="_Toc45897743"/>
      <w:bookmarkStart w:id="38" w:name="_Toc51745947"/>
      <w:bookmarkStart w:id="39" w:name="_Toc64446211"/>
      <w:bookmarkStart w:id="40" w:name="_Toc73982081"/>
      <w:bookmarkStart w:id="41" w:name="_Toc88652170"/>
      <w:bookmarkStart w:id="42" w:name="_Toc97891213"/>
      <w:bookmarkStart w:id="43" w:name="_Toc99123334"/>
      <w:bookmarkStart w:id="44" w:name="_Toc99662138"/>
      <w:bookmarkStart w:id="45" w:name="_Toc105152204"/>
      <w:bookmarkStart w:id="46" w:name="_Toc105174010"/>
      <w:bookmarkStart w:id="47" w:name="_Toc106109008"/>
      <w:bookmarkStart w:id="48" w:name="_Toc106122913"/>
      <w:bookmarkStart w:id="49" w:name="_Toc107409466"/>
      <w:bookmarkStart w:id="50" w:name="_Toc112756655"/>
      <w:bookmarkStart w:id="51" w:name="_Toc169664918"/>
      <w:r w:rsidRPr="001D2E49">
        <w:t>9.2.6.11</w:t>
      </w:r>
      <w:r w:rsidRPr="001D2E49">
        <w:tab/>
        <w:t>NG RESET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97EB426" w14:textId="77777777" w:rsidR="00A76ABC" w:rsidRPr="001D2E49" w:rsidRDefault="00A76ABC" w:rsidP="00434510">
      <w:pPr>
        <w:pBdr>
          <w:top w:val="single" w:sz="4" w:space="1" w:color="auto"/>
          <w:left w:val="single" w:sz="4" w:space="1" w:color="auto"/>
          <w:bottom w:val="single" w:sz="4" w:space="1" w:color="auto"/>
          <w:right w:val="single" w:sz="4" w:space="1" w:color="auto"/>
        </w:pBdr>
      </w:pPr>
      <w:r w:rsidRPr="001D2E49">
        <w:t>This message is sent by both the NG-RAN node and the AMF to request that the NG interface, or parts of the NG interface, be reset.</w:t>
      </w:r>
    </w:p>
    <w:p w14:paraId="3CD20573" w14:textId="77777777" w:rsidR="00A76ABC" w:rsidRPr="001D2E49" w:rsidRDefault="00A76ABC" w:rsidP="00434510">
      <w:pPr>
        <w:pBdr>
          <w:top w:val="single" w:sz="4" w:space="1" w:color="auto"/>
          <w:left w:val="single" w:sz="4" w:space="1" w:color="auto"/>
          <w:bottom w:val="single" w:sz="4" w:space="1" w:color="auto"/>
          <w:right w:val="single" w:sz="4" w:space="1" w:color="auto"/>
        </w:pBdr>
        <w:rPr>
          <w:rFonts w:eastAsia="Batang"/>
        </w:rPr>
      </w:pPr>
      <w:r w:rsidRPr="001D2E49">
        <w:t xml:space="preserve">Direction: NG-RAN node </w:t>
      </w:r>
      <w:r w:rsidRPr="001D2E49">
        <w:sym w:font="Symbol" w:char="F0AE"/>
      </w:r>
      <w:r w:rsidRPr="001D2E49">
        <w:t xml:space="preserve"> AMF and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A76ABC" w:rsidRPr="001D2E49" w14:paraId="53DFA19A" w14:textId="77777777" w:rsidTr="00434510">
        <w:tc>
          <w:tcPr>
            <w:tcW w:w="2267" w:type="dxa"/>
          </w:tcPr>
          <w:p w14:paraId="6027D8FA" w14:textId="77777777" w:rsidR="00A76ABC" w:rsidRPr="001D2E49" w:rsidRDefault="00A76ABC" w:rsidP="00B74AB9">
            <w:pPr>
              <w:pStyle w:val="TAH"/>
              <w:rPr>
                <w:rFonts w:cs="Arial"/>
                <w:lang w:eastAsia="ja-JP"/>
              </w:rPr>
            </w:pPr>
            <w:r w:rsidRPr="001D2E49">
              <w:rPr>
                <w:rFonts w:cs="Arial"/>
                <w:lang w:eastAsia="ja-JP"/>
              </w:rPr>
              <w:lastRenderedPageBreak/>
              <w:t>IE/Group Name</w:t>
            </w:r>
          </w:p>
        </w:tc>
        <w:tc>
          <w:tcPr>
            <w:tcW w:w="1020" w:type="dxa"/>
          </w:tcPr>
          <w:p w14:paraId="73BBE49B" w14:textId="77777777" w:rsidR="00A76ABC" w:rsidRPr="001D2E49" w:rsidRDefault="00A76ABC" w:rsidP="00B74AB9">
            <w:pPr>
              <w:pStyle w:val="TAH"/>
              <w:rPr>
                <w:rFonts w:cs="Arial"/>
                <w:lang w:eastAsia="ja-JP"/>
              </w:rPr>
            </w:pPr>
            <w:r w:rsidRPr="001D2E49">
              <w:rPr>
                <w:rFonts w:cs="Arial"/>
                <w:lang w:eastAsia="ja-JP"/>
              </w:rPr>
              <w:t>Presence</w:t>
            </w:r>
          </w:p>
        </w:tc>
        <w:tc>
          <w:tcPr>
            <w:tcW w:w="1080" w:type="dxa"/>
          </w:tcPr>
          <w:p w14:paraId="0A3DFCD5" w14:textId="77777777" w:rsidR="00A76ABC" w:rsidRPr="001D2E49" w:rsidRDefault="00A76ABC" w:rsidP="00B74AB9">
            <w:pPr>
              <w:pStyle w:val="TAH"/>
              <w:rPr>
                <w:rFonts w:cs="Arial"/>
                <w:lang w:eastAsia="ja-JP"/>
              </w:rPr>
            </w:pPr>
            <w:r w:rsidRPr="001D2E49">
              <w:rPr>
                <w:rFonts w:cs="Arial"/>
                <w:lang w:eastAsia="ja-JP"/>
              </w:rPr>
              <w:t>Range</w:t>
            </w:r>
          </w:p>
        </w:tc>
        <w:tc>
          <w:tcPr>
            <w:tcW w:w="1512" w:type="dxa"/>
          </w:tcPr>
          <w:p w14:paraId="071927DC" w14:textId="77777777" w:rsidR="00A76ABC" w:rsidRPr="001D2E49" w:rsidRDefault="00A76ABC" w:rsidP="00B74AB9">
            <w:pPr>
              <w:pStyle w:val="TAH"/>
              <w:rPr>
                <w:rFonts w:cs="Arial"/>
                <w:lang w:eastAsia="ja-JP"/>
              </w:rPr>
            </w:pPr>
            <w:r w:rsidRPr="001D2E49">
              <w:rPr>
                <w:rFonts w:cs="Arial"/>
                <w:lang w:eastAsia="ja-JP"/>
              </w:rPr>
              <w:t>IE type and reference</w:t>
            </w:r>
          </w:p>
        </w:tc>
        <w:tc>
          <w:tcPr>
            <w:tcW w:w="1757" w:type="dxa"/>
          </w:tcPr>
          <w:p w14:paraId="6B1AEA67" w14:textId="77777777" w:rsidR="00A76ABC" w:rsidRPr="001D2E49" w:rsidRDefault="00A76ABC" w:rsidP="00B74AB9">
            <w:pPr>
              <w:pStyle w:val="TAH"/>
              <w:rPr>
                <w:rFonts w:cs="Arial"/>
                <w:lang w:eastAsia="ja-JP"/>
              </w:rPr>
            </w:pPr>
            <w:r w:rsidRPr="001D2E49">
              <w:rPr>
                <w:rFonts w:cs="Arial"/>
                <w:lang w:eastAsia="ja-JP"/>
              </w:rPr>
              <w:t>Semantics description</w:t>
            </w:r>
          </w:p>
        </w:tc>
        <w:tc>
          <w:tcPr>
            <w:tcW w:w="1080" w:type="dxa"/>
          </w:tcPr>
          <w:p w14:paraId="029F5633" w14:textId="77777777" w:rsidR="00A76ABC" w:rsidRPr="001D2E49" w:rsidRDefault="00A76ABC" w:rsidP="00B74AB9">
            <w:pPr>
              <w:pStyle w:val="TAH"/>
              <w:rPr>
                <w:rFonts w:cs="Arial"/>
                <w:lang w:eastAsia="ja-JP"/>
              </w:rPr>
            </w:pPr>
            <w:r w:rsidRPr="001D2E49">
              <w:rPr>
                <w:rFonts w:cs="Arial"/>
                <w:lang w:eastAsia="ja-JP"/>
              </w:rPr>
              <w:t>Criticality</w:t>
            </w:r>
          </w:p>
        </w:tc>
        <w:tc>
          <w:tcPr>
            <w:tcW w:w="1080" w:type="dxa"/>
          </w:tcPr>
          <w:p w14:paraId="35BAA1D8" w14:textId="77777777" w:rsidR="00A76ABC" w:rsidRPr="001D2E49" w:rsidRDefault="00A76ABC" w:rsidP="00B74AB9">
            <w:pPr>
              <w:pStyle w:val="TAH"/>
              <w:rPr>
                <w:rFonts w:cs="Arial"/>
                <w:b w:val="0"/>
                <w:lang w:eastAsia="ja-JP"/>
              </w:rPr>
            </w:pPr>
            <w:r w:rsidRPr="001D2E49">
              <w:rPr>
                <w:rFonts w:cs="Arial"/>
                <w:lang w:eastAsia="ja-JP"/>
              </w:rPr>
              <w:t>Assigned Criticality</w:t>
            </w:r>
          </w:p>
        </w:tc>
      </w:tr>
      <w:tr w:rsidR="00A76ABC" w:rsidRPr="001D2E49" w14:paraId="61169174" w14:textId="77777777" w:rsidTr="00434510">
        <w:tc>
          <w:tcPr>
            <w:tcW w:w="2267" w:type="dxa"/>
          </w:tcPr>
          <w:p w14:paraId="45478263" w14:textId="77777777" w:rsidR="00A76ABC" w:rsidRPr="001D2E49" w:rsidRDefault="00A76ABC" w:rsidP="00B74AB9">
            <w:pPr>
              <w:pStyle w:val="TAL"/>
              <w:rPr>
                <w:rFonts w:cs="Arial"/>
                <w:lang w:eastAsia="ja-JP"/>
              </w:rPr>
            </w:pPr>
            <w:r w:rsidRPr="001D2E49">
              <w:rPr>
                <w:rFonts w:cs="Arial"/>
                <w:lang w:eastAsia="ja-JP"/>
              </w:rPr>
              <w:t>Message Type</w:t>
            </w:r>
          </w:p>
        </w:tc>
        <w:tc>
          <w:tcPr>
            <w:tcW w:w="1020" w:type="dxa"/>
          </w:tcPr>
          <w:p w14:paraId="6361E9F4" w14:textId="77777777" w:rsidR="00A76ABC" w:rsidRPr="001D2E49" w:rsidRDefault="00A76ABC" w:rsidP="00B74AB9">
            <w:pPr>
              <w:pStyle w:val="TAL"/>
              <w:rPr>
                <w:rFonts w:cs="Arial"/>
                <w:lang w:eastAsia="ja-JP"/>
              </w:rPr>
            </w:pPr>
            <w:r w:rsidRPr="001D2E49">
              <w:rPr>
                <w:rFonts w:cs="Arial"/>
                <w:lang w:eastAsia="ja-JP"/>
              </w:rPr>
              <w:t>M</w:t>
            </w:r>
          </w:p>
        </w:tc>
        <w:tc>
          <w:tcPr>
            <w:tcW w:w="1080" w:type="dxa"/>
          </w:tcPr>
          <w:p w14:paraId="3E591540" w14:textId="77777777" w:rsidR="00A76ABC" w:rsidRPr="001D2E49" w:rsidRDefault="00A76ABC" w:rsidP="00B74AB9">
            <w:pPr>
              <w:pStyle w:val="TAL"/>
              <w:rPr>
                <w:rFonts w:cs="Arial"/>
                <w:lang w:eastAsia="ja-JP"/>
              </w:rPr>
            </w:pPr>
          </w:p>
        </w:tc>
        <w:tc>
          <w:tcPr>
            <w:tcW w:w="1512" w:type="dxa"/>
          </w:tcPr>
          <w:p w14:paraId="7A910965" w14:textId="77777777" w:rsidR="00A76ABC" w:rsidRPr="001D2E49" w:rsidRDefault="00A76ABC" w:rsidP="00B74AB9">
            <w:pPr>
              <w:pStyle w:val="TAL"/>
              <w:rPr>
                <w:rFonts w:cs="Arial"/>
                <w:lang w:eastAsia="ja-JP"/>
              </w:rPr>
            </w:pPr>
            <w:r w:rsidRPr="001D2E49">
              <w:rPr>
                <w:rFonts w:cs="Arial"/>
                <w:lang w:eastAsia="ja-JP"/>
              </w:rPr>
              <w:t>9.3.1.1</w:t>
            </w:r>
          </w:p>
        </w:tc>
        <w:tc>
          <w:tcPr>
            <w:tcW w:w="1757" w:type="dxa"/>
          </w:tcPr>
          <w:p w14:paraId="29225D08" w14:textId="77777777" w:rsidR="00A76ABC" w:rsidRPr="001D2E49" w:rsidRDefault="00A76ABC" w:rsidP="00B74AB9">
            <w:pPr>
              <w:pStyle w:val="TAL"/>
              <w:rPr>
                <w:rFonts w:cs="Arial"/>
                <w:lang w:eastAsia="ja-JP"/>
              </w:rPr>
            </w:pPr>
          </w:p>
        </w:tc>
        <w:tc>
          <w:tcPr>
            <w:tcW w:w="1080" w:type="dxa"/>
          </w:tcPr>
          <w:p w14:paraId="2657C0C4" w14:textId="77777777" w:rsidR="00A76ABC" w:rsidRPr="001D2E49" w:rsidRDefault="00A76ABC" w:rsidP="00B74AB9">
            <w:pPr>
              <w:pStyle w:val="TAC"/>
              <w:rPr>
                <w:lang w:eastAsia="ja-JP"/>
              </w:rPr>
            </w:pPr>
            <w:r w:rsidRPr="001D2E49">
              <w:rPr>
                <w:lang w:eastAsia="ja-JP"/>
              </w:rPr>
              <w:t>YES</w:t>
            </w:r>
          </w:p>
        </w:tc>
        <w:tc>
          <w:tcPr>
            <w:tcW w:w="1080" w:type="dxa"/>
          </w:tcPr>
          <w:p w14:paraId="0F8AF646" w14:textId="77777777" w:rsidR="00A76ABC" w:rsidRPr="001D2E49" w:rsidRDefault="00A76ABC" w:rsidP="00B74AB9">
            <w:pPr>
              <w:pStyle w:val="TAC"/>
              <w:rPr>
                <w:lang w:eastAsia="ja-JP"/>
              </w:rPr>
            </w:pPr>
            <w:r w:rsidRPr="001D2E49">
              <w:rPr>
                <w:lang w:eastAsia="ja-JP"/>
              </w:rPr>
              <w:t>reject</w:t>
            </w:r>
          </w:p>
        </w:tc>
      </w:tr>
      <w:tr w:rsidR="00A76ABC" w:rsidRPr="001D2E49" w14:paraId="0C1939BD" w14:textId="77777777" w:rsidTr="00434510">
        <w:tc>
          <w:tcPr>
            <w:tcW w:w="2267" w:type="dxa"/>
          </w:tcPr>
          <w:p w14:paraId="39D6E78F" w14:textId="77777777" w:rsidR="00A76ABC" w:rsidRPr="001D2E49" w:rsidRDefault="00A76ABC" w:rsidP="00B74AB9">
            <w:pPr>
              <w:pStyle w:val="TAL"/>
              <w:rPr>
                <w:rFonts w:cs="Arial"/>
                <w:lang w:eastAsia="ja-JP"/>
              </w:rPr>
            </w:pPr>
            <w:r w:rsidRPr="001D2E49">
              <w:rPr>
                <w:rFonts w:cs="Arial"/>
                <w:lang w:eastAsia="ja-JP"/>
              </w:rPr>
              <w:t>Cause</w:t>
            </w:r>
          </w:p>
        </w:tc>
        <w:tc>
          <w:tcPr>
            <w:tcW w:w="1020" w:type="dxa"/>
          </w:tcPr>
          <w:p w14:paraId="047E1951" w14:textId="77777777" w:rsidR="00A76ABC" w:rsidRPr="001D2E49" w:rsidRDefault="00A76ABC" w:rsidP="00B74AB9">
            <w:pPr>
              <w:pStyle w:val="TAL"/>
              <w:rPr>
                <w:rFonts w:cs="Arial"/>
                <w:lang w:eastAsia="ja-JP"/>
              </w:rPr>
            </w:pPr>
            <w:r w:rsidRPr="001D2E49">
              <w:rPr>
                <w:rFonts w:cs="Arial"/>
                <w:lang w:eastAsia="ja-JP"/>
              </w:rPr>
              <w:t>M</w:t>
            </w:r>
          </w:p>
        </w:tc>
        <w:tc>
          <w:tcPr>
            <w:tcW w:w="1080" w:type="dxa"/>
          </w:tcPr>
          <w:p w14:paraId="749DED06" w14:textId="77777777" w:rsidR="00A76ABC" w:rsidRPr="001D2E49" w:rsidRDefault="00A76ABC" w:rsidP="00B74AB9">
            <w:pPr>
              <w:pStyle w:val="TAL"/>
              <w:rPr>
                <w:rFonts w:cs="Arial"/>
                <w:lang w:eastAsia="ja-JP"/>
              </w:rPr>
            </w:pPr>
          </w:p>
        </w:tc>
        <w:tc>
          <w:tcPr>
            <w:tcW w:w="1512" w:type="dxa"/>
          </w:tcPr>
          <w:p w14:paraId="699AECA6" w14:textId="77777777" w:rsidR="00A76ABC" w:rsidRPr="001D2E49" w:rsidRDefault="00A76ABC" w:rsidP="00B74AB9">
            <w:pPr>
              <w:pStyle w:val="TAL"/>
              <w:rPr>
                <w:rFonts w:cs="Arial"/>
                <w:lang w:eastAsia="ja-JP"/>
              </w:rPr>
            </w:pPr>
            <w:r w:rsidRPr="001D2E49">
              <w:rPr>
                <w:rFonts w:cs="Arial"/>
                <w:lang w:eastAsia="ja-JP"/>
              </w:rPr>
              <w:t>9.3.1.2</w:t>
            </w:r>
          </w:p>
        </w:tc>
        <w:tc>
          <w:tcPr>
            <w:tcW w:w="1757" w:type="dxa"/>
          </w:tcPr>
          <w:p w14:paraId="777584AD" w14:textId="77777777" w:rsidR="00A76ABC" w:rsidRPr="001D2E49" w:rsidRDefault="00A76ABC" w:rsidP="00B74AB9">
            <w:pPr>
              <w:pStyle w:val="TAL"/>
              <w:rPr>
                <w:rFonts w:cs="Arial"/>
                <w:lang w:eastAsia="ja-JP"/>
              </w:rPr>
            </w:pPr>
          </w:p>
        </w:tc>
        <w:tc>
          <w:tcPr>
            <w:tcW w:w="1080" w:type="dxa"/>
          </w:tcPr>
          <w:p w14:paraId="726FE205" w14:textId="77777777" w:rsidR="00A76ABC" w:rsidRPr="001D2E49" w:rsidRDefault="00A76ABC" w:rsidP="00B74AB9">
            <w:pPr>
              <w:pStyle w:val="TAC"/>
              <w:rPr>
                <w:lang w:eastAsia="ja-JP"/>
              </w:rPr>
            </w:pPr>
            <w:r w:rsidRPr="001D2E49">
              <w:rPr>
                <w:lang w:eastAsia="ja-JP"/>
              </w:rPr>
              <w:t>YES</w:t>
            </w:r>
          </w:p>
        </w:tc>
        <w:tc>
          <w:tcPr>
            <w:tcW w:w="1080" w:type="dxa"/>
          </w:tcPr>
          <w:p w14:paraId="493EDFB7" w14:textId="77777777" w:rsidR="00A76ABC" w:rsidRPr="001D2E49" w:rsidRDefault="00A76ABC" w:rsidP="00B74AB9">
            <w:pPr>
              <w:pStyle w:val="TAC"/>
              <w:rPr>
                <w:lang w:eastAsia="ja-JP"/>
              </w:rPr>
            </w:pPr>
            <w:r w:rsidRPr="001D2E49">
              <w:rPr>
                <w:lang w:eastAsia="ja-JP"/>
              </w:rPr>
              <w:t>ignore</w:t>
            </w:r>
          </w:p>
        </w:tc>
      </w:tr>
      <w:tr w:rsidR="00A76ABC" w:rsidRPr="001D2E49" w14:paraId="03286AFF" w14:textId="77777777" w:rsidTr="00434510">
        <w:tc>
          <w:tcPr>
            <w:tcW w:w="2267" w:type="dxa"/>
          </w:tcPr>
          <w:p w14:paraId="3EC8BB5C" w14:textId="77777777" w:rsidR="00A76ABC" w:rsidRPr="001D2E49" w:rsidRDefault="00A76ABC" w:rsidP="00B74AB9">
            <w:pPr>
              <w:pStyle w:val="TAL"/>
              <w:rPr>
                <w:rFonts w:cs="Arial"/>
                <w:lang w:eastAsia="ja-JP"/>
              </w:rPr>
            </w:pPr>
            <w:r w:rsidRPr="001D2E49">
              <w:rPr>
                <w:rFonts w:cs="Arial"/>
                <w:lang w:eastAsia="ja-JP"/>
              </w:rPr>
              <w:t xml:space="preserve">CHOICE </w:t>
            </w:r>
            <w:r w:rsidRPr="001D2E49">
              <w:rPr>
                <w:rFonts w:cs="Arial"/>
                <w:i/>
                <w:lang w:eastAsia="ja-JP"/>
              </w:rPr>
              <w:t>Reset Type</w:t>
            </w:r>
          </w:p>
        </w:tc>
        <w:tc>
          <w:tcPr>
            <w:tcW w:w="1020" w:type="dxa"/>
          </w:tcPr>
          <w:p w14:paraId="35C89F00" w14:textId="77777777" w:rsidR="00A76ABC" w:rsidRPr="001D2E49" w:rsidRDefault="00A76ABC" w:rsidP="00B74AB9">
            <w:pPr>
              <w:pStyle w:val="TAL"/>
              <w:rPr>
                <w:rFonts w:cs="Arial"/>
                <w:lang w:eastAsia="ja-JP"/>
              </w:rPr>
            </w:pPr>
            <w:r w:rsidRPr="001D2E49">
              <w:rPr>
                <w:rFonts w:cs="Arial"/>
                <w:lang w:eastAsia="ja-JP"/>
              </w:rPr>
              <w:t>M</w:t>
            </w:r>
          </w:p>
        </w:tc>
        <w:tc>
          <w:tcPr>
            <w:tcW w:w="1080" w:type="dxa"/>
          </w:tcPr>
          <w:p w14:paraId="6C889006" w14:textId="77777777" w:rsidR="00A76ABC" w:rsidRPr="001D2E49" w:rsidRDefault="00A76ABC" w:rsidP="00B74AB9">
            <w:pPr>
              <w:pStyle w:val="TAL"/>
              <w:rPr>
                <w:rFonts w:cs="Arial"/>
                <w:lang w:eastAsia="ja-JP"/>
              </w:rPr>
            </w:pPr>
          </w:p>
        </w:tc>
        <w:tc>
          <w:tcPr>
            <w:tcW w:w="1512" w:type="dxa"/>
          </w:tcPr>
          <w:p w14:paraId="4E0A2BE4" w14:textId="77777777" w:rsidR="00A76ABC" w:rsidRPr="001D2E49" w:rsidRDefault="00A76ABC" w:rsidP="00B74AB9">
            <w:pPr>
              <w:pStyle w:val="TAL"/>
              <w:rPr>
                <w:rFonts w:cs="Arial"/>
                <w:lang w:eastAsia="ja-JP"/>
              </w:rPr>
            </w:pPr>
          </w:p>
        </w:tc>
        <w:tc>
          <w:tcPr>
            <w:tcW w:w="1757" w:type="dxa"/>
          </w:tcPr>
          <w:p w14:paraId="7742B173" w14:textId="77777777" w:rsidR="00A76ABC" w:rsidRPr="001D2E49" w:rsidRDefault="00A76ABC" w:rsidP="00B74AB9">
            <w:pPr>
              <w:pStyle w:val="TAL"/>
              <w:rPr>
                <w:rFonts w:cs="Arial"/>
                <w:lang w:eastAsia="ja-JP"/>
              </w:rPr>
            </w:pPr>
          </w:p>
        </w:tc>
        <w:tc>
          <w:tcPr>
            <w:tcW w:w="1080" w:type="dxa"/>
          </w:tcPr>
          <w:p w14:paraId="549E90FF" w14:textId="77777777" w:rsidR="00A76ABC" w:rsidRPr="001D2E49" w:rsidRDefault="00A76ABC" w:rsidP="00B74AB9">
            <w:pPr>
              <w:pStyle w:val="TAC"/>
              <w:rPr>
                <w:lang w:eastAsia="ja-JP"/>
              </w:rPr>
            </w:pPr>
            <w:r w:rsidRPr="001D2E49">
              <w:rPr>
                <w:lang w:eastAsia="ja-JP"/>
              </w:rPr>
              <w:t>YES</w:t>
            </w:r>
          </w:p>
        </w:tc>
        <w:tc>
          <w:tcPr>
            <w:tcW w:w="1080" w:type="dxa"/>
          </w:tcPr>
          <w:p w14:paraId="622D692A" w14:textId="77777777" w:rsidR="00A76ABC" w:rsidRPr="001D2E49" w:rsidRDefault="00A76ABC" w:rsidP="00B74AB9">
            <w:pPr>
              <w:pStyle w:val="TAC"/>
              <w:rPr>
                <w:lang w:eastAsia="ja-JP"/>
              </w:rPr>
            </w:pPr>
            <w:r w:rsidRPr="001D2E49">
              <w:rPr>
                <w:lang w:eastAsia="ja-JP"/>
              </w:rPr>
              <w:t>reject</w:t>
            </w:r>
          </w:p>
        </w:tc>
      </w:tr>
      <w:tr w:rsidR="00A76ABC" w:rsidRPr="001D2E49" w14:paraId="36592610" w14:textId="77777777" w:rsidTr="00434510">
        <w:tc>
          <w:tcPr>
            <w:tcW w:w="2267" w:type="dxa"/>
          </w:tcPr>
          <w:p w14:paraId="409D59FB" w14:textId="77777777" w:rsidR="00A76ABC" w:rsidRPr="00EF7290" w:rsidRDefault="00A76ABC" w:rsidP="00B74AB9">
            <w:pPr>
              <w:pStyle w:val="TAL"/>
              <w:ind w:leftChars="50" w:left="100"/>
              <w:rPr>
                <w:rFonts w:eastAsia="Batang" w:cs="Arial"/>
                <w:i/>
                <w:iCs/>
                <w:lang w:eastAsia="ja-JP"/>
              </w:rPr>
            </w:pPr>
            <w:r w:rsidRPr="00EF7290">
              <w:rPr>
                <w:rFonts w:eastAsia="Batang" w:cs="Arial"/>
                <w:i/>
                <w:iCs/>
                <w:lang w:eastAsia="ja-JP"/>
              </w:rPr>
              <w:t>&gt;</w:t>
            </w:r>
            <w:r w:rsidRPr="00757541">
              <w:rPr>
                <w:rFonts w:eastAsia="Batang" w:cs="Arial"/>
                <w:i/>
                <w:iCs/>
                <w:lang w:eastAsia="ja-JP"/>
              </w:rPr>
              <w:t>NG interface</w:t>
            </w:r>
          </w:p>
        </w:tc>
        <w:tc>
          <w:tcPr>
            <w:tcW w:w="1020" w:type="dxa"/>
          </w:tcPr>
          <w:p w14:paraId="6F91C581" w14:textId="77777777" w:rsidR="00A76ABC" w:rsidRPr="001D2E49" w:rsidRDefault="00A76ABC" w:rsidP="00B74AB9">
            <w:pPr>
              <w:pStyle w:val="TAL"/>
              <w:rPr>
                <w:rFonts w:cs="Arial"/>
                <w:lang w:eastAsia="ja-JP"/>
              </w:rPr>
            </w:pPr>
          </w:p>
        </w:tc>
        <w:tc>
          <w:tcPr>
            <w:tcW w:w="1080" w:type="dxa"/>
          </w:tcPr>
          <w:p w14:paraId="4652D61B" w14:textId="77777777" w:rsidR="00A76ABC" w:rsidRPr="001D2E49" w:rsidRDefault="00A76ABC" w:rsidP="00B74AB9">
            <w:pPr>
              <w:pStyle w:val="TAL"/>
              <w:rPr>
                <w:rFonts w:cs="Arial"/>
                <w:lang w:eastAsia="ja-JP"/>
              </w:rPr>
            </w:pPr>
          </w:p>
        </w:tc>
        <w:tc>
          <w:tcPr>
            <w:tcW w:w="1512" w:type="dxa"/>
          </w:tcPr>
          <w:p w14:paraId="72ECA78B" w14:textId="77777777" w:rsidR="00A76ABC" w:rsidRPr="001D2E49" w:rsidRDefault="00A76ABC" w:rsidP="00B74AB9">
            <w:pPr>
              <w:pStyle w:val="TAL"/>
              <w:rPr>
                <w:lang w:eastAsia="ja-JP"/>
              </w:rPr>
            </w:pPr>
          </w:p>
        </w:tc>
        <w:tc>
          <w:tcPr>
            <w:tcW w:w="1757" w:type="dxa"/>
          </w:tcPr>
          <w:p w14:paraId="7BE46240" w14:textId="77777777" w:rsidR="00A76ABC" w:rsidRPr="001D2E49" w:rsidRDefault="00A76ABC" w:rsidP="00B74AB9">
            <w:pPr>
              <w:pStyle w:val="TAL"/>
              <w:rPr>
                <w:rFonts w:cs="Arial"/>
                <w:lang w:eastAsia="ja-JP"/>
              </w:rPr>
            </w:pPr>
          </w:p>
        </w:tc>
        <w:tc>
          <w:tcPr>
            <w:tcW w:w="1080" w:type="dxa"/>
          </w:tcPr>
          <w:p w14:paraId="039A1AAE" w14:textId="77777777" w:rsidR="00A76ABC" w:rsidRPr="001D2E49" w:rsidRDefault="00A76ABC" w:rsidP="00B74AB9">
            <w:pPr>
              <w:pStyle w:val="TAC"/>
              <w:rPr>
                <w:lang w:eastAsia="ja-JP"/>
              </w:rPr>
            </w:pPr>
          </w:p>
        </w:tc>
        <w:tc>
          <w:tcPr>
            <w:tcW w:w="1080" w:type="dxa"/>
          </w:tcPr>
          <w:p w14:paraId="49FE2834" w14:textId="77777777" w:rsidR="00A76ABC" w:rsidRPr="001D2E49" w:rsidRDefault="00A76ABC" w:rsidP="00B74AB9">
            <w:pPr>
              <w:pStyle w:val="TAC"/>
              <w:rPr>
                <w:lang w:eastAsia="ja-JP"/>
              </w:rPr>
            </w:pPr>
          </w:p>
        </w:tc>
      </w:tr>
      <w:tr w:rsidR="00A76ABC" w:rsidRPr="001D2E49" w14:paraId="1394CA07" w14:textId="77777777" w:rsidTr="00434510">
        <w:tc>
          <w:tcPr>
            <w:tcW w:w="2267" w:type="dxa"/>
          </w:tcPr>
          <w:p w14:paraId="1515FF1E" w14:textId="77777777" w:rsidR="00A76ABC" w:rsidRPr="001D2E49" w:rsidRDefault="00A76ABC" w:rsidP="00B74AB9">
            <w:pPr>
              <w:pStyle w:val="TAL"/>
              <w:ind w:leftChars="100" w:left="200"/>
              <w:rPr>
                <w:rFonts w:eastAsia="Batang" w:cs="Arial"/>
                <w:lang w:eastAsia="ja-JP"/>
              </w:rPr>
            </w:pPr>
            <w:r w:rsidRPr="001D2E49">
              <w:rPr>
                <w:rFonts w:eastAsia="Batang" w:cs="Arial"/>
                <w:lang w:eastAsia="ja-JP"/>
              </w:rPr>
              <w:t>&gt;&gt;Reset All</w:t>
            </w:r>
          </w:p>
        </w:tc>
        <w:tc>
          <w:tcPr>
            <w:tcW w:w="1020" w:type="dxa"/>
          </w:tcPr>
          <w:p w14:paraId="07E8EA6F" w14:textId="77777777" w:rsidR="00A76ABC" w:rsidRPr="001D2E49" w:rsidRDefault="00A76ABC" w:rsidP="00B74AB9">
            <w:pPr>
              <w:pStyle w:val="TAL"/>
              <w:rPr>
                <w:rFonts w:cs="Arial"/>
                <w:lang w:eastAsia="ja-JP"/>
              </w:rPr>
            </w:pPr>
            <w:r w:rsidRPr="001D2E49">
              <w:rPr>
                <w:rFonts w:cs="Arial"/>
                <w:lang w:eastAsia="ja-JP"/>
              </w:rPr>
              <w:t>M</w:t>
            </w:r>
          </w:p>
        </w:tc>
        <w:tc>
          <w:tcPr>
            <w:tcW w:w="1080" w:type="dxa"/>
          </w:tcPr>
          <w:p w14:paraId="0D765136" w14:textId="77777777" w:rsidR="00A76ABC" w:rsidRPr="001D2E49" w:rsidRDefault="00A76ABC" w:rsidP="00B74AB9">
            <w:pPr>
              <w:pStyle w:val="TAL"/>
              <w:rPr>
                <w:rFonts w:cs="Arial"/>
                <w:lang w:eastAsia="ja-JP"/>
              </w:rPr>
            </w:pPr>
          </w:p>
        </w:tc>
        <w:tc>
          <w:tcPr>
            <w:tcW w:w="1512" w:type="dxa"/>
          </w:tcPr>
          <w:p w14:paraId="0F163087" w14:textId="77777777" w:rsidR="00A76ABC" w:rsidRPr="001D2E49" w:rsidRDefault="00A76ABC" w:rsidP="00B74AB9">
            <w:pPr>
              <w:pStyle w:val="TAL"/>
              <w:rPr>
                <w:lang w:eastAsia="ja-JP"/>
              </w:rPr>
            </w:pPr>
            <w:r w:rsidRPr="001D2E49">
              <w:rPr>
                <w:lang w:eastAsia="ja-JP"/>
              </w:rPr>
              <w:t>ENUMERATED (Reset all, …)</w:t>
            </w:r>
          </w:p>
        </w:tc>
        <w:tc>
          <w:tcPr>
            <w:tcW w:w="1757" w:type="dxa"/>
          </w:tcPr>
          <w:p w14:paraId="61506F73" w14:textId="77777777" w:rsidR="00A76ABC" w:rsidRPr="001D2E49" w:rsidRDefault="00A76ABC" w:rsidP="00B74AB9">
            <w:pPr>
              <w:pStyle w:val="TAL"/>
              <w:rPr>
                <w:rFonts w:cs="Arial"/>
                <w:lang w:eastAsia="ja-JP"/>
              </w:rPr>
            </w:pPr>
          </w:p>
        </w:tc>
        <w:tc>
          <w:tcPr>
            <w:tcW w:w="1080" w:type="dxa"/>
          </w:tcPr>
          <w:p w14:paraId="65D088C2" w14:textId="77777777" w:rsidR="00A76ABC" w:rsidRPr="001D2E49" w:rsidRDefault="00A76ABC" w:rsidP="00B74AB9">
            <w:pPr>
              <w:pStyle w:val="TAC"/>
              <w:rPr>
                <w:lang w:eastAsia="ja-JP"/>
              </w:rPr>
            </w:pPr>
            <w:r w:rsidRPr="001D2E49">
              <w:rPr>
                <w:lang w:eastAsia="ja-JP"/>
              </w:rPr>
              <w:t>-</w:t>
            </w:r>
          </w:p>
        </w:tc>
        <w:tc>
          <w:tcPr>
            <w:tcW w:w="1080" w:type="dxa"/>
          </w:tcPr>
          <w:p w14:paraId="0C1B6F98" w14:textId="77777777" w:rsidR="00A76ABC" w:rsidRPr="001D2E49" w:rsidRDefault="00A76ABC" w:rsidP="00B74AB9">
            <w:pPr>
              <w:pStyle w:val="TAC"/>
              <w:rPr>
                <w:lang w:eastAsia="ja-JP"/>
              </w:rPr>
            </w:pPr>
          </w:p>
        </w:tc>
      </w:tr>
      <w:tr w:rsidR="00A76ABC" w:rsidRPr="001D2E49" w14:paraId="218EBF2B" w14:textId="77777777" w:rsidTr="00434510">
        <w:tc>
          <w:tcPr>
            <w:tcW w:w="2267" w:type="dxa"/>
          </w:tcPr>
          <w:p w14:paraId="4E171DAC" w14:textId="77777777" w:rsidR="00A76ABC" w:rsidRPr="00EF7290" w:rsidRDefault="00A76ABC" w:rsidP="00B74AB9">
            <w:pPr>
              <w:pStyle w:val="TAL"/>
              <w:ind w:leftChars="50" w:left="100"/>
              <w:rPr>
                <w:rFonts w:eastAsia="Batang" w:cs="Arial"/>
                <w:i/>
                <w:iCs/>
                <w:lang w:eastAsia="ja-JP"/>
              </w:rPr>
            </w:pPr>
            <w:r w:rsidRPr="00EF7290">
              <w:rPr>
                <w:rFonts w:eastAsia="Batang" w:cs="Arial"/>
                <w:i/>
                <w:iCs/>
                <w:lang w:eastAsia="ja-JP"/>
              </w:rPr>
              <w:t>&gt;</w:t>
            </w:r>
            <w:r w:rsidRPr="00757541">
              <w:rPr>
                <w:rFonts w:eastAsia="Batang" w:cs="Arial"/>
                <w:i/>
                <w:iCs/>
                <w:lang w:eastAsia="ja-JP"/>
              </w:rPr>
              <w:t>Part of NG interface</w:t>
            </w:r>
          </w:p>
        </w:tc>
        <w:tc>
          <w:tcPr>
            <w:tcW w:w="1020" w:type="dxa"/>
          </w:tcPr>
          <w:p w14:paraId="67DA32FD" w14:textId="77777777" w:rsidR="00A76ABC" w:rsidRPr="001D2E49" w:rsidRDefault="00A76ABC" w:rsidP="00B74AB9">
            <w:pPr>
              <w:pStyle w:val="TAL"/>
              <w:rPr>
                <w:rFonts w:cs="Arial"/>
                <w:lang w:eastAsia="ja-JP"/>
              </w:rPr>
            </w:pPr>
          </w:p>
        </w:tc>
        <w:tc>
          <w:tcPr>
            <w:tcW w:w="1080" w:type="dxa"/>
          </w:tcPr>
          <w:p w14:paraId="38E2F624" w14:textId="77777777" w:rsidR="00A76ABC" w:rsidRPr="001D2E49" w:rsidRDefault="00A76ABC" w:rsidP="00B74AB9">
            <w:pPr>
              <w:pStyle w:val="TAL"/>
              <w:rPr>
                <w:rFonts w:cs="Arial"/>
                <w:lang w:eastAsia="ja-JP"/>
              </w:rPr>
            </w:pPr>
          </w:p>
        </w:tc>
        <w:tc>
          <w:tcPr>
            <w:tcW w:w="1512" w:type="dxa"/>
          </w:tcPr>
          <w:p w14:paraId="7609A1EF" w14:textId="77777777" w:rsidR="00A76ABC" w:rsidRPr="001D2E49" w:rsidRDefault="00A76ABC" w:rsidP="00B74AB9">
            <w:pPr>
              <w:pStyle w:val="TAL"/>
              <w:rPr>
                <w:lang w:eastAsia="ja-JP"/>
              </w:rPr>
            </w:pPr>
          </w:p>
        </w:tc>
        <w:tc>
          <w:tcPr>
            <w:tcW w:w="1757" w:type="dxa"/>
          </w:tcPr>
          <w:p w14:paraId="6A964C60" w14:textId="77777777" w:rsidR="00A76ABC" w:rsidRPr="001D2E49" w:rsidRDefault="00A76ABC" w:rsidP="00B74AB9">
            <w:pPr>
              <w:pStyle w:val="TAL"/>
              <w:rPr>
                <w:rFonts w:cs="Arial"/>
                <w:lang w:eastAsia="ja-JP"/>
              </w:rPr>
            </w:pPr>
          </w:p>
        </w:tc>
        <w:tc>
          <w:tcPr>
            <w:tcW w:w="1080" w:type="dxa"/>
          </w:tcPr>
          <w:p w14:paraId="22FCF723" w14:textId="77777777" w:rsidR="00A76ABC" w:rsidRPr="001D2E49" w:rsidRDefault="00A76ABC" w:rsidP="00B74AB9">
            <w:pPr>
              <w:pStyle w:val="TAC"/>
              <w:rPr>
                <w:lang w:eastAsia="ja-JP"/>
              </w:rPr>
            </w:pPr>
          </w:p>
        </w:tc>
        <w:tc>
          <w:tcPr>
            <w:tcW w:w="1080" w:type="dxa"/>
          </w:tcPr>
          <w:p w14:paraId="5DA1C1A5" w14:textId="77777777" w:rsidR="00A76ABC" w:rsidRPr="001D2E49" w:rsidRDefault="00A76ABC" w:rsidP="00B74AB9">
            <w:pPr>
              <w:pStyle w:val="TAC"/>
              <w:rPr>
                <w:lang w:eastAsia="ja-JP"/>
              </w:rPr>
            </w:pPr>
          </w:p>
        </w:tc>
      </w:tr>
      <w:tr w:rsidR="00A76ABC" w:rsidRPr="001D2E49" w14:paraId="298B4E5F" w14:textId="77777777" w:rsidTr="00434510">
        <w:tc>
          <w:tcPr>
            <w:tcW w:w="2267" w:type="dxa"/>
          </w:tcPr>
          <w:p w14:paraId="7C48A17F" w14:textId="77777777" w:rsidR="00A76ABC" w:rsidRPr="001D2E49" w:rsidRDefault="00A76ABC" w:rsidP="00B74AB9">
            <w:pPr>
              <w:pStyle w:val="TAL"/>
              <w:ind w:leftChars="100" w:left="200"/>
              <w:rPr>
                <w:rFonts w:eastAsia="Batang"/>
              </w:rPr>
            </w:pPr>
            <w:r w:rsidRPr="00A76ABC">
              <w:rPr>
                <w:rFonts w:eastAsia="Batang"/>
                <w:highlight w:val="yellow"/>
              </w:rPr>
              <w:t>&gt;&gt;UE-associated Logical NG-</w:t>
            </w:r>
            <w:r w:rsidRPr="00A76ABC">
              <w:rPr>
                <w:rFonts w:eastAsia="Batang" w:cs="Arial"/>
                <w:highlight w:val="yellow"/>
                <w:lang w:eastAsia="ja-JP"/>
              </w:rPr>
              <w:t>connection</w:t>
            </w:r>
            <w:r w:rsidRPr="00A76ABC">
              <w:rPr>
                <w:rFonts w:eastAsia="Batang"/>
                <w:highlight w:val="yellow"/>
              </w:rPr>
              <w:t xml:space="preserve"> List</w:t>
            </w:r>
          </w:p>
        </w:tc>
        <w:tc>
          <w:tcPr>
            <w:tcW w:w="1020" w:type="dxa"/>
          </w:tcPr>
          <w:p w14:paraId="09686CEB" w14:textId="77777777" w:rsidR="00A76ABC" w:rsidRPr="001D2E49" w:rsidRDefault="00A76ABC" w:rsidP="00B74AB9">
            <w:pPr>
              <w:pStyle w:val="TAL"/>
              <w:rPr>
                <w:rFonts w:cs="Arial"/>
                <w:lang w:eastAsia="ja-JP"/>
              </w:rPr>
            </w:pPr>
            <w:r w:rsidRPr="001D2E49">
              <w:rPr>
                <w:rFonts w:cs="Arial"/>
                <w:lang w:eastAsia="ja-JP"/>
              </w:rPr>
              <w:t>M</w:t>
            </w:r>
          </w:p>
        </w:tc>
        <w:tc>
          <w:tcPr>
            <w:tcW w:w="1080" w:type="dxa"/>
          </w:tcPr>
          <w:p w14:paraId="06271684" w14:textId="77777777" w:rsidR="00A76ABC" w:rsidRPr="001D2E49" w:rsidRDefault="00A76ABC" w:rsidP="00B74AB9">
            <w:pPr>
              <w:pStyle w:val="TAL"/>
              <w:rPr>
                <w:rFonts w:cs="Arial"/>
                <w:i/>
                <w:lang w:eastAsia="ja-JP"/>
              </w:rPr>
            </w:pPr>
          </w:p>
        </w:tc>
        <w:tc>
          <w:tcPr>
            <w:tcW w:w="1512" w:type="dxa"/>
          </w:tcPr>
          <w:p w14:paraId="249780B3" w14:textId="77777777" w:rsidR="00A76ABC" w:rsidRPr="001D2E49" w:rsidRDefault="00A76ABC" w:rsidP="00B74AB9">
            <w:pPr>
              <w:pStyle w:val="TAL"/>
              <w:rPr>
                <w:lang w:eastAsia="ja-JP"/>
              </w:rPr>
            </w:pPr>
            <w:r w:rsidRPr="001D2E49">
              <w:rPr>
                <w:lang w:eastAsia="ja-JP"/>
              </w:rPr>
              <w:t>9.3.3.25</w:t>
            </w:r>
          </w:p>
        </w:tc>
        <w:tc>
          <w:tcPr>
            <w:tcW w:w="1757" w:type="dxa"/>
          </w:tcPr>
          <w:p w14:paraId="63311616" w14:textId="77777777" w:rsidR="00A76ABC" w:rsidRPr="001D2E49" w:rsidRDefault="00A76ABC" w:rsidP="00B74AB9">
            <w:pPr>
              <w:pStyle w:val="TAL"/>
              <w:rPr>
                <w:rFonts w:cs="Arial"/>
                <w:lang w:eastAsia="ja-JP"/>
              </w:rPr>
            </w:pPr>
          </w:p>
        </w:tc>
        <w:tc>
          <w:tcPr>
            <w:tcW w:w="1080" w:type="dxa"/>
          </w:tcPr>
          <w:p w14:paraId="6D2939A2" w14:textId="77777777" w:rsidR="00A76ABC" w:rsidRPr="001D2E49" w:rsidRDefault="00A76ABC" w:rsidP="00B74AB9">
            <w:pPr>
              <w:pStyle w:val="TAC"/>
              <w:rPr>
                <w:lang w:eastAsia="ja-JP"/>
              </w:rPr>
            </w:pPr>
            <w:r w:rsidRPr="001D2E49">
              <w:rPr>
                <w:lang w:eastAsia="ja-JP"/>
              </w:rPr>
              <w:t>-</w:t>
            </w:r>
          </w:p>
        </w:tc>
        <w:tc>
          <w:tcPr>
            <w:tcW w:w="1080" w:type="dxa"/>
          </w:tcPr>
          <w:p w14:paraId="6194EE6A" w14:textId="77777777" w:rsidR="00A76ABC" w:rsidRPr="001D2E49" w:rsidRDefault="00A76ABC" w:rsidP="00B74AB9">
            <w:pPr>
              <w:pStyle w:val="TAC"/>
              <w:rPr>
                <w:lang w:eastAsia="ja-JP"/>
              </w:rPr>
            </w:pPr>
          </w:p>
        </w:tc>
      </w:tr>
    </w:tbl>
    <w:p w14:paraId="2BD838D3" w14:textId="77777777" w:rsidR="00434510" w:rsidRPr="001D2E49" w:rsidRDefault="00434510" w:rsidP="00434510">
      <w:pPr>
        <w:pStyle w:val="41"/>
        <w:pBdr>
          <w:top w:val="single" w:sz="4" w:space="1" w:color="auto"/>
          <w:left w:val="single" w:sz="4" w:space="4" w:color="auto"/>
          <w:bottom w:val="single" w:sz="4" w:space="1" w:color="auto"/>
          <w:right w:val="single" w:sz="4" w:space="4" w:color="auto"/>
        </w:pBdr>
      </w:pPr>
      <w:bookmarkStart w:id="52" w:name="_Toc20955324"/>
      <w:bookmarkStart w:id="53" w:name="_Toc29503775"/>
      <w:bookmarkStart w:id="54" w:name="_Toc29504359"/>
      <w:bookmarkStart w:id="55" w:name="_Toc29504943"/>
      <w:bookmarkStart w:id="56" w:name="_Toc36553395"/>
      <w:bookmarkStart w:id="57" w:name="_Toc36555122"/>
      <w:bookmarkStart w:id="58" w:name="_Toc45652501"/>
      <w:bookmarkStart w:id="59" w:name="_Toc45658933"/>
      <w:bookmarkStart w:id="60" w:name="_Toc45720753"/>
      <w:bookmarkStart w:id="61" w:name="_Toc45798631"/>
      <w:bookmarkStart w:id="62" w:name="_Toc45898020"/>
      <w:bookmarkStart w:id="63" w:name="_Toc51746225"/>
      <w:bookmarkStart w:id="64" w:name="_Toc64446489"/>
      <w:bookmarkStart w:id="65" w:name="_Toc73982359"/>
      <w:bookmarkStart w:id="66" w:name="_Toc88652449"/>
      <w:bookmarkStart w:id="67" w:name="_Toc97891493"/>
      <w:bookmarkStart w:id="68" w:name="_Toc99123675"/>
      <w:bookmarkStart w:id="69" w:name="_Toc99662481"/>
      <w:bookmarkStart w:id="70" w:name="_Toc105152559"/>
      <w:bookmarkStart w:id="71" w:name="_Toc105174365"/>
      <w:bookmarkStart w:id="72" w:name="_Toc106109363"/>
      <w:bookmarkStart w:id="73" w:name="_Toc107409821"/>
      <w:bookmarkStart w:id="74" w:name="_Toc112757010"/>
      <w:bookmarkStart w:id="75" w:name="_Toc169665311"/>
      <w:r w:rsidRPr="001D2E49">
        <w:t>9.3.3.25</w:t>
      </w:r>
      <w:r w:rsidRPr="001D2E49">
        <w:tab/>
        <w:t>UE-associated Logical NG-connection List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108C601" w14:textId="77777777" w:rsidR="00434510" w:rsidRPr="001D2E49" w:rsidRDefault="00434510" w:rsidP="00434510">
      <w:pPr>
        <w:keepNext/>
        <w:pBdr>
          <w:top w:val="single" w:sz="4" w:space="1" w:color="auto"/>
          <w:left w:val="single" w:sz="4" w:space="4" w:color="auto"/>
          <w:bottom w:val="single" w:sz="4" w:space="1" w:color="auto"/>
          <w:right w:val="single" w:sz="4" w:space="4" w:color="auto"/>
        </w:pBdr>
        <w:rPr>
          <w:lang w:eastAsia="zh-CN"/>
        </w:rPr>
      </w:pPr>
      <w:r w:rsidRPr="001D2E49">
        <w:rPr>
          <w:lang w:eastAsia="zh-CN"/>
        </w:rPr>
        <w:t>This IE contains a list of UE-associated logical NG-connections</w:t>
      </w:r>
      <w:r w:rsidRPr="001D2E4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434510" w:rsidRPr="001D2E49" w14:paraId="7932AEEC" w14:textId="77777777" w:rsidTr="00B74AB9">
        <w:tc>
          <w:tcPr>
            <w:tcW w:w="2551" w:type="dxa"/>
          </w:tcPr>
          <w:p w14:paraId="68A0D58C" w14:textId="77777777" w:rsidR="00434510" w:rsidRPr="001D2E49" w:rsidRDefault="00434510" w:rsidP="00B74AB9">
            <w:pPr>
              <w:pStyle w:val="TAH"/>
              <w:rPr>
                <w:rFonts w:cs="Arial"/>
                <w:lang w:eastAsia="ja-JP"/>
              </w:rPr>
            </w:pPr>
            <w:r w:rsidRPr="001D2E49">
              <w:rPr>
                <w:rFonts w:cs="Arial"/>
                <w:lang w:eastAsia="ja-JP"/>
              </w:rPr>
              <w:t>IE/Group Name</w:t>
            </w:r>
          </w:p>
        </w:tc>
        <w:tc>
          <w:tcPr>
            <w:tcW w:w="1020" w:type="dxa"/>
          </w:tcPr>
          <w:p w14:paraId="7D2D5D1B" w14:textId="77777777" w:rsidR="00434510" w:rsidRPr="001D2E49" w:rsidRDefault="00434510" w:rsidP="00B74AB9">
            <w:pPr>
              <w:pStyle w:val="TAH"/>
              <w:rPr>
                <w:rFonts w:cs="Arial"/>
                <w:lang w:eastAsia="ja-JP"/>
              </w:rPr>
            </w:pPr>
            <w:r w:rsidRPr="001D2E49">
              <w:rPr>
                <w:rFonts w:cs="Arial"/>
                <w:lang w:eastAsia="ja-JP"/>
              </w:rPr>
              <w:t>Presence</w:t>
            </w:r>
          </w:p>
        </w:tc>
        <w:tc>
          <w:tcPr>
            <w:tcW w:w="1474" w:type="dxa"/>
          </w:tcPr>
          <w:p w14:paraId="5059E1AC" w14:textId="77777777" w:rsidR="00434510" w:rsidRPr="001D2E49" w:rsidRDefault="00434510" w:rsidP="00B74AB9">
            <w:pPr>
              <w:pStyle w:val="TAH"/>
              <w:rPr>
                <w:rFonts w:cs="Arial"/>
                <w:lang w:eastAsia="ja-JP"/>
              </w:rPr>
            </w:pPr>
            <w:r w:rsidRPr="001D2E49">
              <w:rPr>
                <w:rFonts w:cs="Arial"/>
                <w:lang w:eastAsia="ja-JP"/>
              </w:rPr>
              <w:t>Range</w:t>
            </w:r>
          </w:p>
        </w:tc>
        <w:tc>
          <w:tcPr>
            <w:tcW w:w="1872" w:type="dxa"/>
          </w:tcPr>
          <w:p w14:paraId="23336FE8" w14:textId="77777777" w:rsidR="00434510" w:rsidRPr="001D2E49" w:rsidRDefault="00434510" w:rsidP="00B74AB9">
            <w:pPr>
              <w:pStyle w:val="TAH"/>
              <w:rPr>
                <w:rFonts w:cs="Arial"/>
                <w:lang w:eastAsia="ja-JP"/>
              </w:rPr>
            </w:pPr>
            <w:r w:rsidRPr="001D2E49">
              <w:rPr>
                <w:rFonts w:cs="Arial"/>
                <w:lang w:eastAsia="ja-JP"/>
              </w:rPr>
              <w:t>IE type and reference</w:t>
            </w:r>
          </w:p>
        </w:tc>
        <w:tc>
          <w:tcPr>
            <w:tcW w:w="2880" w:type="dxa"/>
          </w:tcPr>
          <w:p w14:paraId="0758EAC1" w14:textId="77777777" w:rsidR="00434510" w:rsidRPr="001D2E49" w:rsidRDefault="00434510" w:rsidP="00B74AB9">
            <w:pPr>
              <w:pStyle w:val="TAH"/>
              <w:rPr>
                <w:rFonts w:cs="Arial"/>
                <w:lang w:eastAsia="ja-JP"/>
              </w:rPr>
            </w:pPr>
            <w:r w:rsidRPr="001D2E49">
              <w:rPr>
                <w:rFonts w:cs="Arial"/>
                <w:lang w:eastAsia="ja-JP"/>
              </w:rPr>
              <w:t>Semantics description</w:t>
            </w:r>
          </w:p>
        </w:tc>
      </w:tr>
      <w:tr w:rsidR="00434510" w:rsidRPr="001D2E49" w14:paraId="00F01B7D" w14:textId="77777777" w:rsidTr="00B74AB9">
        <w:tc>
          <w:tcPr>
            <w:tcW w:w="2551" w:type="dxa"/>
          </w:tcPr>
          <w:p w14:paraId="286D9882" w14:textId="77777777" w:rsidR="00434510" w:rsidRPr="001D2E49" w:rsidRDefault="00434510" w:rsidP="00B74AB9">
            <w:pPr>
              <w:pStyle w:val="TAL"/>
              <w:rPr>
                <w:rFonts w:eastAsia="Batang" w:cs="Arial"/>
                <w:b/>
                <w:lang w:eastAsia="ja-JP"/>
              </w:rPr>
            </w:pPr>
            <w:r w:rsidRPr="00434510">
              <w:rPr>
                <w:rFonts w:eastAsia="Batang" w:cs="Arial"/>
                <w:b/>
                <w:highlight w:val="yellow"/>
                <w:lang w:eastAsia="ja-JP"/>
              </w:rPr>
              <w:t>UE-associated Logical NG-connection Item</w:t>
            </w:r>
          </w:p>
        </w:tc>
        <w:tc>
          <w:tcPr>
            <w:tcW w:w="1020" w:type="dxa"/>
          </w:tcPr>
          <w:p w14:paraId="0F8087F9" w14:textId="77777777" w:rsidR="00434510" w:rsidRPr="001D2E49" w:rsidRDefault="00434510" w:rsidP="00B74AB9">
            <w:pPr>
              <w:pStyle w:val="TAL"/>
              <w:rPr>
                <w:rFonts w:cs="Arial"/>
                <w:lang w:eastAsia="ja-JP"/>
              </w:rPr>
            </w:pPr>
          </w:p>
        </w:tc>
        <w:tc>
          <w:tcPr>
            <w:tcW w:w="1474" w:type="dxa"/>
          </w:tcPr>
          <w:p w14:paraId="50ED1FA4" w14:textId="77777777" w:rsidR="00434510" w:rsidRPr="001D2E49" w:rsidRDefault="00434510" w:rsidP="00B74AB9">
            <w:pPr>
              <w:pStyle w:val="TAL"/>
              <w:rPr>
                <w:i/>
                <w:lang w:eastAsia="ja-JP"/>
              </w:rPr>
            </w:pPr>
            <w:r w:rsidRPr="001D2E49">
              <w:rPr>
                <w:rFonts w:cs="Arial"/>
                <w:i/>
                <w:lang w:eastAsia="ja-JP"/>
              </w:rPr>
              <w:t>1..&lt;maxnoofNGConnectionsToReset&gt;</w:t>
            </w:r>
          </w:p>
        </w:tc>
        <w:tc>
          <w:tcPr>
            <w:tcW w:w="1872" w:type="dxa"/>
          </w:tcPr>
          <w:p w14:paraId="33E3BBA8" w14:textId="77777777" w:rsidR="00434510" w:rsidRPr="001D2E49" w:rsidRDefault="00434510" w:rsidP="00B74AB9">
            <w:pPr>
              <w:pStyle w:val="TAL"/>
              <w:rPr>
                <w:lang w:eastAsia="ja-JP"/>
              </w:rPr>
            </w:pPr>
          </w:p>
        </w:tc>
        <w:tc>
          <w:tcPr>
            <w:tcW w:w="2880" w:type="dxa"/>
          </w:tcPr>
          <w:p w14:paraId="42A2F725" w14:textId="77777777" w:rsidR="00434510" w:rsidRPr="001D2E49" w:rsidRDefault="00434510" w:rsidP="00B74AB9">
            <w:pPr>
              <w:pStyle w:val="TAL"/>
              <w:rPr>
                <w:lang w:eastAsia="ja-JP"/>
              </w:rPr>
            </w:pPr>
          </w:p>
        </w:tc>
      </w:tr>
      <w:tr w:rsidR="00434510" w:rsidRPr="001D2E49" w14:paraId="40D78792" w14:textId="77777777" w:rsidTr="00B74AB9">
        <w:tc>
          <w:tcPr>
            <w:tcW w:w="2551" w:type="dxa"/>
          </w:tcPr>
          <w:p w14:paraId="165B441C" w14:textId="77777777" w:rsidR="00434510" w:rsidRPr="001D2E49" w:rsidRDefault="00434510" w:rsidP="00B74AB9">
            <w:pPr>
              <w:pStyle w:val="TAL"/>
              <w:ind w:leftChars="50" w:left="100"/>
              <w:rPr>
                <w:rFonts w:cs="Arial"/>
                <w:lang w:eastAsia="zh-CN"/>
              </w:rPr>
            </w:pPr>
            <w:r w:rsidRPr="001D2E49">
              <w:rPr>
                <w:rFonts w:cs="Arial"/>
                <w:lang w:eastAsia="zh-CN"/>
              </w:rPr>
              <w:t>&gt;</w:t>
            </w:r>
            <w:r w:rsidRPr="001D2E49">
              <w:rPr>
                <w:rFonts w:eastAsia="Batang" w:cs="Arial"/>
                <w:lang w:eastAsia="ja-JP"/>
              </w:rPr>
              <w:t>AMF UE NGAP ID</w:t>
            </w:r>
          </w:p>
        </w:tc>
        <w:tc>
          <w:tcPr>
            <w:tcW w:w="1020" w:type="dxa"/>
          </w:tcPr>
          <w:p w14:paraId="46509467" w14:textId="77777777" w:rsidR="00434510" w:rsidRPr="001D2E49" w:rsidRDefault="00434510" w:rsidP="00B74AB9">
            <w:pPr>
              <w:pStyle w:val="TAL"/>
              <w:rPr>
                <w:rFonts w:cs="Arial"/>
                <w:lang w:eastAsia="zh-CN"/>
              </w:rPr>
            </w:pPr>
            <w:r w:rsidRPr="001D2E49">
              <w:rPr>
                <w:rFonts w:cs="Arial"/>
                <w:lang w:eastAsia="zh-CN"/>
              </w:rPr>
              <w:t>O</w:t>
            </w:r>
          </w:p>
        </w:tc>
        <w:tc>
          <w:tcPr>
            <w:tcW w:w="1474" w:type="dxa"/>
          </w:tcPr>
          <w:p w14:paraId="1C5A1B89" w14:textId="77777777" w:rsidR="00434510" w:rsidRPr="001D2E49" w:rsidRDefault="00434510" w:rsidP="00B74AB9">
            <w:pPr>
              <w:pStyle w:val="TAL"/>
              <w:rPr>
                <w:i/>
                <w:lang w:eastAsia="ja-JP"/>
              </w:rPr>
            </w:pPr>
          </w:p>
        </w:tc>
        <w:tc>
          <w:tcPr>
            <w:tcW w:w="1872" w:type="dxa"/>
          </w:tcPr>
          <w:p w14:paraId="47DF05F9" w14:textId="77777777" w:rsidR="00434510" w:rsidRPr="001D2E49" w:rsidRDefault="00434510" w:rsidP="00B74AB9">
            <w:pPr>
              <w:pStyle w:val="TAL"/>
              <w:rPr>
                <w:rFonts w:cs="Arial"/>
                <w:lang w:eastAsia="ja-JP"/>
              </w:rPr>
            </w:pPr>
            <w:r w:rsidRPr="001D2E49">
              <w:rPr>
                <w:rFonts w:cs="Arial"/>
                <w:lang w:eastAsia="ja-JP"/>
              </w:rPr>
              <w:t>9.3.3.1</w:t>
            </w:r>
          </w:p>
        </w:tc>
        <w:tc>
          <w:tcPr>
            <w:tcW w:w="2880" w:type="dxa"/>
          </w:tcPr>
          <w:p w14:paraId="51F50BEE" w14:textId="77777777" w:rsidR="00434510" w:rsidRPr="001D2E49" w:rsidRDefault="00434510" w:rsidP="00B74AB9">
            <w:pPr>
              <w:pStyle w:val="TAL"/>
              <w:rPr>
                <w:lang w:eastAsia="ja-JP"/>
              </w:rPr>
            </w:pPr>
          </w:p>
        </w:tc>
      </w:tr>
      <w:tr w:rsidR="00434510" w:rsidRPr="001D2E49" w14:paraId="162D3392" w14:textId="77777777" w:rsidTr="00B74AB9">
        <w:tc>
          <w:tcPr>
            <w:tcW w:w="2551" w:type="dxa"/>
          </w:tcPr>
          <w:p w14:paraId="2778CB46" w14:textId="77777777" w:rsidR="00434510" w:rsidRPr="001D2E49" w:rsidRDefault="00434510" w:rsidP="00B74AB9">
            <w:pPr>
              <w:pStyle w:val="TAL"/>
              <w:ind w:leftChars="50" w:left="100"/>
              <w:rPr>
                <w:rFonts w:cs="Arial"/>
                <w:lang w:eastAsia="zh-CN"/>
              </w:rPr>
            </w:pPr>
            <w:r w:rsidRPr="001D2E49">
              <w:rPr>
                <w:rFonts w:cs="Arial"/>
                <w:lang w:eastAsia="zh-CN"/>
              </w:rPr>
              <w:t>&gt;</w:t>
            </w:r>
            <w:r w:rsidRPr="001D2E49">
              <w:rPr>
                <w:rFonts w:eastAsia="Batang" w:cs="Arial"/>
                <w:lang w:eastAsia="ja-JP"/>
              </w:rPr>
              <w:t>RAN UE NGAP ID</w:t>
            </w:r>
          </w:p>
        </w:tc>
        <w:tc>
          <w:tcPr>
            <w:tcW w:w="1020" w:type="dxa"/>
          </w:tcPr>
          <w:p w14:paraId="601B1119" w14:textId="77777777" w:rsidR="00434510" w:rsidRPr="001D2E49" w:rsidRDefault="00434510" w:rsidP="00B74AB9">
            <w:pPr>
              <w:pStyle w:val="TAL"/>
              <w:rPr>
                <w:rFonts w:cs="Arial"/>
                <w:lang w:eastAsia="zh-CN"/>
              </w:rPr>
            </w:pPr>
            <w:r w:rsidRPr="001D2E49">
              <w:rPr>
                <w:rFonts w:cs="Arial"/>
                <w:lang w:eastAsia="zh-CN"/>
              </w:rPr>
              <w:t>O</w:t>
            </w:r>
          </w:p>
        </w:tc>
        <w:tc>
          <w:tcPr>
            <w:tcW w:w="1474" w:type="dxa"/>
          </w:tcPr>
          <w:p w14:paraId="096BCFAA" w14:textId="77777777" w:rsidR="00434510" w:rsidRPr="001D2E49" w:rsidRDefault="00434510" w:rsidP="00B74AB9">
            <w:pPr>
              <w:pStyle w:val="TAL"/>
              <w:rPr>
                <w:i/>
                <w:lang w:eastAsia="ja-JP"/>
              </w:rPr>
            </w:pPr>
          </w:p>
        </w:tc>
        <w:tc>
          <w:tcPr>
            <w:tcW w:w="1872" w:type="dxa"/>
          </w:tcPr>
          <w:p w14:paraId="080A6F99" w14:textId="77777777" w:rsidR="00434510" w:rsidRPr="001D2E49" w:rsidRDefault="00434510" w:rsidP="00B74AB9">
            <w:pPr>
              <w:pStyle w:val="TAL"/>
              <w:rPr>
                <w:rFonts w:cs="Arial"/>
                <w:lang w:eastAsia="ja-JP"/>
              </w:rPr>
            </w:pPr>
            <w:r w:rsidRPr="001D2E49">
              <w:rPr>
                <w:rFonts w:cs="Arial"/>
                <w:lang w:eastAsia="ja-JP"/>
              </w:rPr>
              <w:t>9.3.3.2</w:t>
            </w:r>
          </w:p>
        </w:tc>
        <w:tc>
          <w:tcPr>
            <w:tcW w:w="2880" w:type="dxa"/>
          </w:tcPr>
          <w:p w14:paraId="1367F4F6" w14:textId="77777777" w:rsidR="00434510" w:rsidRPr="001D2E49" w:rsidRDefault="00434510" w:rsidP="00B74AB9">
            <w:pPr>
              <w:pStyle w:val="TAL"/>
              <w:rPr>
                <w:lang w:eastAsia="ja-JP"/>
              </w:rPr>
            </w:pPr>
          </w:p>
        </w:tc>
      </w:tr>
    </w:tbl>
    <w:p w14:paraId="0C2D8C14" w14:textId="77777777" w:rsidR="00A76ABC" w:rsidRDefault="00A76ABC" w:rsidP="005C61AA">
      <w:pPr>
        <w:pStyle w:val="aff2"/>
        <w:jc w:val="both"/>
        <w:rPr>
          <w:rFonts w:eastAsiaTheme="minorEastAsia"/>
          <w:lang w:eastAsia="zh-CN"/>
        </w:rPr>
      </w:pPr>
    </w:p>
    <w:p w14:paraId="4BC8A4B6" w14:textId="165E232A" w:rsidR="005C61AA" w:rsidRDefault="00A76ABC" w:rsidP="005C61AA">
      <w:pPr>
        <w:pStyle w:val="aff2"/>
        <w:jc w:val="both"/>
        <w:rPr>
          <w:rFonts w:eastAsiaTheme="minorEastAsia"/>
          <w:lang w:eastAsia="zh-CN"/>
        </w:rPr>
      </w:pPr>
      <w:r>
        <w:rPr>
          <w:rFonts w:eastAsiaTheme="minorEastAsia" w:hint="eastAsia"/>
          <w:lang w:eastAsia="zh-CN"/>
        </w:rPr>
        <w:t xml:space="preserve">As above, the message IE includes a list of UE-associated Logical NG-connection list, which means it can remove NG connections for a group of UE at one time. So the </w:t>
      </w:r>
      <w:r w:rsidR="00EA5E22" w:rsidRPr="00EA5E22">
        <w:rPr>
          <w:rFonts w:eastAsiaTheme="minorEastAsia" w:hint="eastAsia"/>
          <w:lang w:eastAsia="zh-CN"/>
        </w:rPr>
        <w:t xml:space="preserve">legacy NG reset procedures to remove the NG connections between AMF and gNB can be reused </w:t>
      </w:r>
      <w:r>
        <w:rPr>
          <w:rFonts w:eastAsiaTheme="minorEastAsia" w:hint="eastAsia"/>
          <w:lang w:eastAsia="zh-CN"/>
        </w:rPr>
        <w:t>in NTN regenerative payload, to remove the NG connections step by step</w:t>
      </w:r>
      <w:r w:rsidR="00EA5E22" w:rsidRPr="00EA5E22">
        <w:rPr>
          <w:rFonts w:eastAsiaTheme="minorEastAsia" w:hint="eastAsia"/>
          <w:lang w:eastAsia="zh-CN"/>
        </w:rPr>
        <w:t>.</w:t>
      </w:r>
      <w:r w:rsidR="00EA5E22">
        <w:rPr>
          <w:rFonts w:eastAsiaTheme="minorEastAsia" w:hint="eastAsia"/>
          <w:lang w:eastAsia="zh-CN"/>
        </w:rPr>
        <w:t xml:space="preserve"> </w:t>
      </w:r>
      <w:r w:rsidR="005C61AA">
        <w:rPr>
          <w:rFonts w:eastAsiaTheme="minorEastAsia" w:hint="eastAsia"/>
          <w:lang w:eastAsia="zh-CN"/>
        </w:rPr>
        <w:t xml:space="preserve">Using the legacy NG reset procedures can manage these NG connections for different UEs more effectively and </w:t>
      </w:r>
      <w:r w:rsidR="005C61AA">
        <w:rPr>
          <w:rFonts w:eastAsiaTheme="minorEastAsia"/>
          <w:lang w:eastAsia="zh-CN"/>
        </w:rPr>
        <w:t>precisely</w:t>
      </w:r>
      <w:r w:rsidR="005C61AA">
        <w:rPr>
          <w:rFonts w:eastAsiaTheme="minorEastAsia" w:hint="eastAsia"/>
          <w:lang w:eastAsia="zh-CN"/>
        </w:rPr>
        <w:t>, which reduces the signal interworking and improve the energy efficiency and satellite resource usage.</w:t>
      </w:r>
    </w:p>
    <w:p w14:paraId="2AC88A88" w14:textId="0FCBAB6D" w:rsidR="00A92F31" w:rsidRDefault="00911031" w:rsidP="0083488E">
      <w:pPr>
        <w:pStyle w:val="aff2"/>
        <w:jc w:val="both"/>
        <w:rPr>
          <w:rFonts w:eastAsiaTheme="minorEastAsia"/>
          <w:b/>
          <w:bCs/>
          <w:lang w:eastAsia="zh-CN"/>
        </w:rPr>
      </w:pPr>
      <w:r>
        <w:rPr>
          <w:rFonts w:eastAsiaTheme="minorEastAsia" w:hint="eastAsia"/>
          <w:b/>
          <w:bCs/>
          <w:lang w:eastAsia="zh-CN"/>
        </w:rPr>
        <w:t xml:space="preserve">Proposal </w:t>
      </w:r>
      <w:r w:rsidR="00A92F31">
        <w:rPr>
          <w:rFonts w:eastAsiaTheme="minorEastAsia" w:hint="eastAsia"/>
          <w:b/>
          <w:bCs/>
          <w:lang w:eastAsia="zh-CN"/>
        </w:rPr>
        <w:t>3</w:t>
      </w:r>
      <w:r>
        <w:rPr>
          <w:rFonts w:eastAsiaTheme="minorEastAsia" w:hint="eastAsia"/>
          <w:b/>
          <w:bCs/>
          <w:lang w:eastAsia="zh-CN"/>
        </w:rPr>
        <w:t xml:space="preserve">: </w:t>
      </w:r>
      <w:r w:rsidR="00A92F31">
        <w:rPr>
          <w:rFonts w:eastAsiaTheme="minorEastAsia" w:hint="eastAsia"/>
          <w:b/>
          <w:bCs/>
          <w:lang w:eastAsia="zh-CN"/>
        </w:rPr>
        <w:t>The NG removal procedure shall be gNB-AMF pair level</w:t>
      </w:r>
      <w:r w:rsidR="00687B6B">
        <w:rPr>
          <w:rFonts w:eastAsiaTheme="minorEastAsia" w:hint="eastAsia"/>
          <w:b/>
          <w:bCs/>
          <w:lang w:eastAsia="zh-CN"/>
        </w:rPr>
        <w:t xml:space="preserve"> (non-UE-associated)</w:t>
      </w:r>
      <w:r w:rsidR="00A92F31">
        <w:rPr>
          <w:rFonts w:eastAsiaTheme="minorEastAsia" w:hint="eastAsia"/>
          <w:b/>
          <w:bCs/>
          <w:lang w:eastAsia="zh-CN"/>
        </w:rPr>
        <w:t xml:space="preserve">. </w:t>
      </w:r>
      <w:r w:rsidR="00321205">
        <w:rPr>
          <w:rFonts w:eastAsiaTheme="minorEastAsia" w:hint="eastAsia"/>
          <w:b/>
          <w:bCs/>
          <w:lang w:eastAsia="zh-CN"/>
        </w:rPr>
        <w:t xml:space="preserve">However, it may be beneficial to introduce </w:t>
      </w:r>
      <w:r w:rsidR="00A92F31">
        <w:rPr>
          <w:rFonts w:eastAsiaTheme="minorEastAsia" w:hint="eastAsia"/>
          <w:b/>
          <w:bCs/>
          <w:lang w:eastAsia="zh-CN"/>
        </w:rPr>
        <w:t xml:space="preserve">NG Removal procedure </w:t>
      </w:r>
      <w:r w:rsidR="00C41AFC">
        <w:rPr>
          <w:rFonts w:eastAsiaTheme="minorEastAsia" w:hint="eastAsia"/>
          <w:b/>
          <w:bCs/>
          <w:lang w:eastAsia="zh-CN"/>
        </w:rPr>
        <w:t xml:space="preserve">for a list of UEs </w:t>
      </w:r>
      <w:r w:rsidR="00A92F31">
        <w:rPr>
          <w:rFonts w:eastAsiaTheme="minorEastAsia" w:hint="eastAsia"/>
          <w:b/>
          <w:bCs/>
          <w:lang w:eastAsia="zh-CN"/>
        </w:rPr>
        <w:t xml:space="preserve">in </w:t>
      </w:r>
      <w:r w:rsidR="007E47EF">
        <w:rPr>
          <w:rFonts w:eastAsiaTheme="minorEastAsia" w:hint="eastAsia"/>
          <w:b/>
          <w:bCs/>
          <w:lang w:eastAsia="zh-CN"/>
        </w:rPr>
        <w:t>some scenarios</w:t>
      </w:r>
      <w:r w:rsidR="00A92F31">
        <w:rPr>
          <w:rFonts w:eastAsiaTheme="minorEastAsia" w:hint="eastAsia"/>
          <w:b/>
          <w:bCs/>
          <w:lang w:eastAsia="zh-CN"/>
        </w:rPr>
        <w:t xml:space="preserve">. </w:t>
      </w:r>
    </w:p>
    <w:p w14:paraId="7F8397C7" w14:textId="37962183" w:rsidR="00434510" w:rsidRDefault="00EA5E22" w:rsidP="00434510">
      <w:pPr>
        <w:pStyle w:val="aff2"/>
        <w:jc w:val="both"/>
        <w:rPr>
          <w:rFonts w:eastAsiaTheme="minorEastAsia"/>
          <w:b/>
          <w:bCs/>
          <w:lang w:eastAsia="zh-CN"/>
        </w:rPr>
      </w:pPr>
      <w:r>
        <w:rPr>
          <w:rFonts w:eastAsiaTheme="minorEastAsia" w:hint="eastAsia"/>
          <w:b/>
          <w:bCs/>
          <w:lang w:eastAsia="zh-CN"/>
        </w:rPr>
        <w:t xml:space="preserve">Proposal </w:t>
      </w:r>
      <w:r w:rsidR="00E32BA7">
        <w:rPr>
          <w:rFonts w:eastAsiaTheme="minorEastAsia" w:hint="eastAsia"/>
          <w:b/>
          <w:bCs/>
          <w:lang w:eastAsia="zh-CN"/>
        </w:rPr>
        <w:t>4</w:t>
      </w:r>
      <w:r>
        <w:rPr>
          <w:rFonts w:eastAsiaTheme="minorEastAsia" w:hint="eastAsia"/>
          <w:b/>
          <w:bCs/>
          <w:lang w:eastAsia="zh-CN"/>
        </w:rPr>
        <w:t xml:space="preserve">: It is proposed </w:t>
      </w:r>
      <w:r w:rsidRPr="00711CBC">
        <w:rPr>
          <w:rFonts w:eastAsiaTheme="minorEastAsia" w:hint="eastAsia"/>
          <w:b/>
          <w:bCs/>
          <w:lang w:eastAsia="zh-CN"/>
        </w:rPr>
        <w:t xml:space="preserve">to </w:t>
      </w:r>
      <w:r>
        <w:rPr>
          <w:rFonts w:eastAsiaTheme="minorEastAsia" w:hint="eastAsia"/>
          <w:b/>
          <w:bCs/>
          <w:lang w:eastAsia="zh-CN"/>
        </w:rPr>
        <w:t>re-</w:t>
      </w:r>
      <w:r w:rsidRPr="00711CBC">
        <w:rPr>
          <w:rFonts w:eastAsiaTheme="minorEastAsia" w:hint="eastAsia"/>
          <w:b/>
          <w:bCs/>
          <w:lang w:eastAsia="zh-CN"/>
        </w:rPr>
        <w:t xml:space="preserve">use the legacy NG reset procedures </w:t>
      </w:r>
      <w:r>
        <w:rPr>
          <w:rFonts w:eastAsiaTheme="minorEastAsia" w:hint="eastAsia"/>
          <w:b/>
          <w:bCs/>
          <w:lang w:eastAsia="zh-CN"/>
        </w:rPr>
        <w:t xml:space="preserve">from gNB to AMF </w:t>
      </w:r>
      <w:r w:rsidR="00687B6B">
        <w:rPr>
          <w:rFonts w:eastAsiaTheme="minorEastAsia" w:hint="eastAsia"/>
          <w:b/>
          <w:bCs/>
          <w:lang w:eastAsia="zh-CN"/>
        </w:rPr>
        <w:t>to remove</w:t>
      </w:r>
      <w:r w:rsidR="00C41AFC">
        <w:rPr>
          <w:rFonts w:eastAsiaTheme="minorEastAsia" w:hint="eastAsia"/>
          <w:b/>
          <w:bCs/>
          <w:lang w:eastAsia="zh-CN"/>
        </w:rPr>
        <w:t xml:space="preserve"> </w:t>
      </w:r>
      <w:r w:rsidR="00687B6B">
        <w:rPr>
          <w:rFonts w:eastAsiaTheme="minorEastAsia" w:hint="eastAsia"/>
          <w:b/>
          <w:bCs/>
          <w:lang w:eastAsia="zh-CN"/>
        </w:rPr>
        <w:t xml:space="preserve">a list of UE-associated logical NG-connections </w:t>
      </w:r>
      <w:r w:rsidR="00C41AFC">
        <w:rPr>
          <w:rFonts w:eastAsiaTheme="minorEastAsia" w:hint="eastAsia"/>
          <w:b/>
          <w:bCs/>
          <w:lang w:eastAsia="zh-CN"/>
        </w:rPr>
        <w:t>on the satellite (gNB on board)</w:t>
      </w:r>
      <w:r>
        <w:rPr>
          <w:rFonts w:eastAsiaTheme="minorEastAsia" w:hint="eastAsia"/>
          <w:b/>
          <w:bCs/>
          <w:lang w:eastAsia="zh-CN"/>
        </w:rPr>
        <w:t>.</w:t>
      </w:r>
      <w:r w:rsidRPr="00711CBC">
        <w:rPr>
          <w:rFonts w:eastAsiaTheme="minorEastAsia" w:hint="eastAsia"/>
          <w:b/>
          <w:bCs/>
          <w:lang w:eastAsia="zh-CN"/>
        </w:rPr>
        <w:t xml:space="preserve"> </w:t>
      </w:r>
    </w:p>
    <w:p w14:paraId="284F72B5" w14:textId="5104734A" w:rsidR="00EA5E22" w:rsidRPr="00434510" w:rsidRDefault="00434510" w:rsidP="00EA5E22">
      <w:pPr>
        <w:pStyle w:val="aff2"/>
        <w:jc w:val="both"/>
        <w:rPr>
          <w:rFonts w:eastAsiaTheme="minorEastAsia"/>
          <w:lang w:eastAsia="zh-CN"/>
        </w:rPr>
      </w:pPr>
      <w:r>
        <w:rPr>
          <w:rFonts w:eastAsiaTheme="minorEastAsia" w:hint="eastAsia"/>
          <w:lang w:eastAsia="zh-CN"/>
        </w:rPr>
        <w:t>Anyway, w</w:t>
      </w:r>
      <w:r w:rsidRPr="005C61AA">
        <w:rPr>
          <w:rFonts w:eastAsiaTheme="minorEastAsia" w:hint="eastAsia"/>
          <w:lang w:eastAsia="zh-CN"/>
        </w:rPr>
        <w:t xml:space="preserve">hether </w:t>
      </w:r>
      <w:r>
        <w:rPr>
          <w:rFonts w:eastAsiaTheme="minorEastAsia" w:hint="eastAsia"/>
          <w:lang w:eastAsia="zh-CN"/>
        </w:rPr>
        <w:t xml:space="preserve">initiate non-UE associated NG Removal Procedure </w:t>
      </w:r>
      <w:r w:rsidRPr="005C61AA">
        <w:rPr>
          <w:rFonts w:eastAsiaTheme="minorEastAsia" w:hint="eastAsia"/>
          <w:lang w:eastAsia="zh-CN"/>
        </w:rPr>
        <w:t>for all UEs at the same time</w:t>
      </w:r>
      <w:r>
        <w:rPr>
          <w:rFonts w:eastAsiaTheme="minorEastAsia" w:hint="eastAsia"/>
          <w:lang w:eastAsia="zh-CN"/>
        </w:rPr>
        <w:t>, or initiate NG Removal Procedure for a list of UEs</w:t>
      </w:r>
      <w:r w:rsidRPr="005C61AA">
        <w:rPr>
          <w:rFonts w:eastAsiaTheme="minorEastAsia" w:hint="eastAsia"/>
          <w:lang w:eastAsia="zh-CN"/>
        </w:rPr>
        <w:t xml:space="preserve"> </w:t>
      </w:r>
      <w:r>
        <w:rPr>
          <w:rFonts w:eastAsiaTheme="minorEastAsia" w:hint="eastAsia"/>
          <w:lang w:eastAsia="zh-CN"/>
        </w:rPr>
        <w:t>is</w:t>
      </w:r>
      <w:r w:rsidRPr="005C61AA">
        <w:rPr>
          <w:rFonts w:eastAsiaTheme="minorEastAsia" w:hint="eastAsia"/>
          <w:lang w:eastAsia="zh-CN"/>
        </w:rPr>
        <w:t xml:space="preserve"> up to the </w:t>
      </w:r>
      <w:r>
        <w:rPr>
          <w:rFonts w:eastAsiaTheme="minorEastAsia" w:hint="eastAsia"/>
          <w:lang w:eastAsia="zh-CN"/>
        </w:rPr>
        <w:t>satellites</w:t>
      </w:r>
      <w:r>
        <w:rPr>
          <w:rFonts w:eastAsiaTheme="minorEastAsia"/>
          <w:lang w:eastAsia="zh-CN"/>
        </w:rPr>
        <w:t>’</w:t>
      </w:r>
      <w:r w:rsidRPr="005C61AA">
        <w:rPr>
          <w:rFonts w:eastAsiaTheme="minorEastAsia" w:hint="eastAsia"/>
          <w:lang w:eastAsia="zh-CN"/>
        </w:rPr>
        <w:t xml:space="preserve"> implementation.</w:t>
      </w:r>
    </w:p>
    <w:p w14:paraId="4E298425" w14:textId="785F12E4" w:rsidR="007E47EF" w:rsidRPr="00C41AFC" w:rsidRDefault="007E47EF" w:rsidP="00EA5E22">
      <w:pPr>
        <w:pStyle w:val="aff2"/>
        <w:jc w:val="both"/>
        <w:rPr>
          <w:rFonts w:eastAsiaTheme="minorEastAsia"/>
          <w:b/>
          <w:bCs/>
          <w:lang w:eastAsia="zh-CN"/>
        </w:rPr>
      </w:pPr>
      <w:r>
        <w:rPr>
          <w:rFonts w:eastAsiaTheme="minorEastAsia" w:hint="eastAsia"/>
          <w:b/>
          <w:bCs/>
          <w:lang w:eastAsia="zh-CN"/>
        </w:rPr>
        <w:t>Proposal 5: It is up to satellite (gNB on board)</w:t>
      </w:r>
      <w:r>
        <w:rPr>
          <w:rFonts w:eastAsiaTheme="minorEastAsia"/>
          <w:b/>
          <w:bCs/>
          <w:lang w:eastAsia="zh-CN"/>
        </w:rPr>
        <w:t>’</w:t>
      </w:r>
      <w:r>
        <w:rPr>
          <w:rFonts w:eastAsiaTheme="minorEastAsia" w:hint="eastAsia"/>
          <w:b/>
          <w:bCs/>
          <w:lang w:eastAsia="zh-CN"/>
        </w:rPr>
        <w:t>s implementation whether</w:t>
      </w:r>
      <w:r w:rsidR="00430C6E">
        <w:rPr>
          <w:rFonts w:eastAsiaTheme="minorEastAsia" w:hint="eastAsia"/>
          <w:b/>
          <w:bCs/>
          <w:lang w:eastAsia="zh-CN"/>
        </w:rPr>
        <w:t xml:space="preserve"> to</w:t>
      </w:r>
      <w:r>
        <w:rPr>
          <w:rFonts w:eastAsiaTheme="minorEastAsia" w:hint="eastAsia"/>
          <w:b/>
          <w:bCs/>
          <w:lang w:eastAsia="zh-CN"/>
        </w:rPr>
        <w:t xml:space="preserve"> initiate </w:t>
      </w:r>
      <w:r w:rsidR="00C41AFC">
        <w:rPr>
          <w:rFonts w:eastAsiaTheme="minorEastAsia" w:hint="eastAsia"/>
          <w:b/>
          <w:bCs/>
          <w:lang w:eastAsia="zh-CN"/>
        </w:rPr>
        <w:t xml:space="preserve">non-UE-associated </w:t>
      </w:r>
      <w:r>
        <w:rPr>
          <w:rFonts w:eastAsiaTheme="minorEastAsia" w:hint="eastAsia"/>
          <w:b/>
          <w:bCs/>
          <w:lang w:eastAsia="zh-CN"/>
        </w:rPr>
        <w:t xml:space="preserve">NG Removal </w:t>
      </w:r>
      <w:r w:rsidR="00430C6E">
        <w:rPr>
          <w:rFonts w:eastAsiaTheme="minorEastAsia" w:hint="eastAsia"/>
          <w:b/>
          <w:bCs/>
          <w:lang w:eastAsia="zh-CN"/>
        </w:rPr>
        <w:t xml:space="preserve">for all UEs at the same time </w:t>
      </w:r>
      <w:r>
        <w:rPr>
          <w:rFonts w:eastAsiaTheme="minorEastAsia" w:hint="eastAsia"/>
          <w:b/>
          <w:bCs/>
          <w:lang w:eastAsia="zh-CN"/>
        </w:rPr>
        <w:t>or NG Removal Procedures</w:t>
      </w:r>
      <w:r w:rsidR="00C41AFC">
        <w:rPr>
          <w:rFonts w:eastAsiaTheme="minorEastAsia" w:hint="eastAsia"/>
          <w:b/>
          <w:bCs/>
          <w:lang w:eastAsia="zh-CN"/>
        </w:rPr>
        <w:t xml:space="preserve"> for a list of UEs.</w:t>
      </w:r>
    </w:p>
    <w:p w14:paraId="0E1111EF" w14:textId="77777777" w:rsidR="005C61AA" w:rsidRPr="00EA5E22" w:rsidRDefault="005C61AA" w:rsidP="0083488E">
      <w:pPr>
        <w:pStyle w:val="aff2"/>
        <w:jc w:val="both"/>
        <w:rPr>
          <w:rFonts w:eastAsiaTheme="minorEastAsia"/>
          <w:b/>
          <w:bCs/>
          <w:lang w:eastAsia="zh-CN"/>
        </w:rPr>
      </w:pPr>
    </w:p>
    <w:p w14:paraId="4616021A" w14:textId="008E0BB2" w:rsidR="00040484" w:rsidRDefault="009F34CC" w:rsidP="00746BAD">
      <w:pPr>
        <w:rPr>
          <w:color w:val="000000" w:themeColor="text1"/>
          <w:lang w:val="en-US" w:eastAsia="zh-CN"/>
        </w:rPr>
      </w:pPr>
      <w:r>
        <w:rPr>
          <w:rFonts w:hint="eastAsia"/>
          <w:color w:val="000000" w:themeColor="text1"/>
          <w:lang w:val="en-US" w:eastAsia="zh-CN"/>
        </w:rPr>
        <w:t>Meanwhile, when the gNB on board re-enters into the AMF serving area, it shall setup NG connection automatically.</w:t>
      </w:r>
      <w:r w:rsidR="00782731">
        <w:rPr>
          <w:rFonts w:hint="eastAsia"/>
          <w:color w:val="000000" w:themeColor="text1"/>
          <w:lang w:val="en-US" w:eastAsia="zh-CN"/>
        </w:rPr>
        <w:t xml:space="preserve"> The legacy NG Setup procedure can be reused. </w:t>
      </w:r>
    </w:p>
    <w:p w14:paraId="6CC85DD0" w14:textId="5F572DE7" w:rsidR="0063691F" w:rsidRDefault="00FC5FFA" w:rsidP="00782731">
      <w:pPr>
        <w:pStyle w:val="aff2"/>
        <w:jc w:val="both"/>
        <w:rPr>
          <w:rFonts w:eastAsiaTheme="minorEastAsia"/>
          <w:b/>
          <w:bCs/>
          <w:lang w:eastAsia="zh-CN"/>
        </w:rPr>
      </w:pPr>
      <w:r>
        <w:rPr>
          <w:rFonts w:eastAsiaTheme="minorEastAsia"/>
          <w:b/>
          <w:bCs/>
          <w:noProof/>
          <w:lang w:val="en-US" w:eastAsia="zh-CN"/>
        </w:rPr>
        <w:lastRenderedPageBreak/>
        <w:drawing>
          <wp:inline distT="0" distB="0" distL="0" distR="0" wp14:anchorId="5649E66A" wp14:editId="155BFD2C">
            <wp:extent cx="6122035" cy="3002915"/>
            <wp:effectExtent l="0" t="0" r="0" b="0"/>
            <wp:docPr id="82922857" name="图片 1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22857" name="图片 10" descr="图示&#10;&#10;描述已自动生成"/>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3002915"/>
                    </a:xfrm>
                    <a:prstGeom prst="rect">
                      <a:avLst/>
                    </a:prstGeom>
                  </pic:spPr>
                </pic:pic>
              </a:graphicData>
            </a:graphic>
          </wp:inline>
        </w:drawing>
      </w:r>
    </w:p>
    <w:p w14:paraId="1E891B73" w14:textId="77261A64" w:rsidR="0063691F" w:rsidRPr="006E64A2" w:rsidRDefault="0063691F" w:rsidP="00782731">
      <w:pPr>
        <w:pStyle w:val="aff2"/>
        <w:jc w:val="both"/>
        <w:rPr>
          <w:rFonts w:eastAsiaTheme="minorEastAsia"/>
          <w:lang w:eastAsia="zh-CN"/>
        </w:rPr>
      </w:pPr>
      <w:r w:rsidRPr="006E64A2">
        <w:rPr>
          <w:rFonts w:eastAsiaTheme="minorEastAsia" w:hint="eastAsia"/>
          <w:lang w:eastAsia="zh-CN"/>
        </w:rPr>
        <w:t xml:space="preserve">Scenario 1: UE </w:t>
      </w:r>
      <w:r w:rsidR="005E0FF1" w:rsidRPr="006E64A2">
        <w:rPr>
          <w:rFonts w:eastAsiaTheme="minorEastAsia" w:hint="eastAsia"/>
          <w:lang w:eastAsia="zh-CN"/>
        </w:rPr>
        <w:t xml:space="preserve">transfer from </w:t>
      </w:r>
      <w:r w:rsidR="00AE6890">
        <w:rPr>
          <w:rFonts w:eastAsiaTheme="minorEastAsia" w:hint="eastAsia"/>
          <w:lang w:eastAsia="zh-CN"/>
        </w:rPr>
        <w:t>Satellite1(</w:t>
      </w:r>
      <w:r w:rsidR="005E0FF1" w:rsidRPr="006E64A2">
        <w:rPr>
          <w:rFonts w:eastAsiaTheme="minorEastAsia" w:hint="eastAsia"/>
          <w:lang w:eastAsia="zh-CN"/>
        </w:rPr>
        <w:t>gNB1</w:t>
      </w:r>
      <w:r w:rsidR="00AE6890">
        <w:rPr>
          <w:rFonts w:eastAsiaTheme="minorEastAsia" w:hint="eastAsia"/>
          <w:lang w:eastAsia="zh-CN"/>
        </w:rPr>
        <w:t xml:space="preserve"> on board)</w:t>
      </w:r>
      <w:r w:rsidR="005E0FF1" w:rsidRPr="006E64A2">
        <w:rPr>
          <w:rFonts w:eastAsiaTheme="minorEastAsia" w:hint="eastAsia"/>
          <w:lang w:eastAsia="zh-CN"/>
        </w:rPr>
        <w:t xml:space="preserve"> </w:t>
      </w:r>
      <w:r w:rsidRPr="006E64A2">
        <w:rPr>
          <w:rFonts w:eastAsiaTheme="minorEastAsia" w:hint="eastAsia"/>
          <w:lang w:eastAsia="zh-CN"/>
        </w:rPr>
        <w:t xml:space="preserve">to </w:t>
      </w:r>
      <w:r w:rsidR="00AE6890">
        <w:rPr>
          <w:rFonts w:eastAsiaTheme="minorEastAsia" w:hint="eastAsia"/>
          <w:lang w:eastAsia="zh-CN"/>
        </w:rPr>
        <w:t>Satellite2(</w:t>
      </w:r>
      <w:r w:rsidRPr="006E64A2">
        <w:rPr>
          <w:rFonts w:eastAsiaTheme="minorEastAsia" w:hint="eastAsia"/>
          <w:lang w:eastAsia="zh-CN"/>
        </w:rPr>
        <w:t>gNB</w:t>
      </w:r>
      <w:r w:rsidR="00894619" w:rsidRPr="006E64A2">
        <w:rPr>
          <w:rFonts w:eastAsiaTheme="minorEastAsia" w:hint="eastAsia"/>
          <w:lang w:eastAsia="zh-CN"/>
        </w:rPr>
        <w:t>2</w:t>
      </w:r>
      <w:r w:rsidRPr="006E64A2">
        <w:rPr>
          <w:rFonts w:eastAsiaTheme="minorEastAsia" w:hint="eastAsia"/>
          <w:lang w:eastAsia="zh-CN"/>
        </w:rPr>
        <w:t xml:space="preserve"> </w:t>
      </w:r>
      <w:r w:rsidR="00AE6890">
        <w:rPr>
          <w:rFonts w:eastAsiaTheme="minorEastAsia" w:hint="eastAsia"/>
          <w:lang w:eastAsia="zh-CN"/>
        </w:rPr>
        <w:t xml:space="preserve">on board) </w:t>
      </w:r>
      <w:r w:rsidRPr="006E64A2">
        <w:rPr>
          <w:rFonts w:eastAsiaTheme="minorEastAsia" w:hint="eastAsia"/>
          <w:lang w:eastAsia="zh-CN"/>
        </w:rPr>
        <w:t>through Xn when it is leaving the AMF serving area</w:t>
      </w:r>
      <w:r w:rsidR="00924E1D" w:rsidRPr="006E64A2">
        <w:rPr>
          <w:rFonts w:eastAsiaTheme="minorEastAsia" w:hint="eastAsia"/>
          <w:lang w:eastAsia="zh-CN"/>
        </w:rPr>
        <w:t xml:space="preserve">, </w:t>
      </w:r>
      <w:r w:rsidR="00AE6890">
        <w:rPr>
          <w:rFonts w:eastAsiaTheme="minorEastAsia" w:hint="eastAsia"/>
          <w:lang w:eastAsia="zh-CN"/>
        </w:rPr>
        <w:t xml:space="preserve">UE-associated </w:t>
      </w:r>
      <w:r w:rsidR="00924E1D" w:rsidRPr="006E64A2">
        <w:rPr>
          <w:rFonts w:eastAsiaTheme="minorEastAsia" w:hint="eastAsia"/>
          <w:lang w:eastAsia="zh-CN"/>
        </w:rPr>
        <w:t xml:space="preserve">NG </w:t>
      </w:r>
      <w:r w:rsidR="00AE6890">
        <w:rPr>
          <w:rFonts w:eastAsiaTheme="minorEastAsia" w:hint="eastAsia"/>
          <w:lang w:eastAsia="zh-CN"/>
        </w:rPr>
        <w:t xml:space="preserve">Removal Procedure </w:t>
      </w:r>
    </w:p>
    <w:p w14:paraId="1C9C557E" w14:textId="77777777" w:rsidR="0063691F" w:rsidRDefault="0063691F" w:rsidP="00782731">
      <w:pPr>
        <w:pStyle w:val="aff2"/>
        <w:jc w:val="both"/>
        <w:rPr>
          <w:rFonts w:eastAsiaTheme="minorEastAsia"/>
          <w:b/>
          <w:bCs/>
          <w:lang w:eastAsia="zh-CN"/>
        </w:rPr>
      </w:pPr>
    </w:p>
    <w:p w14:paraId="7629B902" w14:textId="7D222BC2" w:rsidR="0063691F" w:rsidRPr="00FE759E" w:rsidRDefault="00FE759E" w:rsidP="00782731">
      <w:pPr>
        <w:pStyle w:val="aff2"/>
        <w:jc w:val="both"/>
        <w:rPr>
          <w:rFonts w:eastAsiaTheme="minorEastAsia"/>
          <w:b/>
          <w:bCs/>
          <w:lang w:eastAsia="zh-CN"/>
        </w:rPr>
      </w:pPr>
      <w:r>
        <w:rPr>
          <w:rFonts w:eastAsiaTheme="minorEastAsia"/>
          <w:b/>
          <w:bCs/>
          <w:noProof/>
          <w:lang w:val="en-US" w:eastAsia="zh-CN"/>
        </w:rPr>
        <w:drawing>
          <wp:inline distT="0" distB="0" distL="0" distR="0" wp14:anchorId="22F5AEAF" wp14:editId="6C66243B">
            <wp:extent cx="5649902" cy="3147560"/>
            <wp:effectExtent l="0" t="0" r="1905" b="2540"/>
            <wp:docPr id="781858508"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858508" name="图片 1" descr="图片包含 图示&#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87467" cy="3168487"/>
                    </a:xfrm>
                    <a:prstGeom prst="rect">
                      <a:avLst/>
                    </a:prstGeom>
                  </pic:spPr>
                </pic:pic>
              </a:graphicData>
            </a:graphic>
          </wp:inline>
        </w:drawing>
      </w:r>
    </w:p>
    <w:p w14:paraId="7FD9CE38" w14:textId="10D4302C" w:rsidR="0012019A" w:rsidRPr="006E64A2" w:rsidRDefault="00894619" w:rsidP="00782731">
      <w:pPr>
        <w:pStyle w:val="aff2"/>
        <w:jc w:val="both"/>
        <w:rPr>
          <w:rFonts w:eastAsiaTheme="minorEastAsia"/>
          <w:lang w:val="en-US" w:eastAsia="zh-CN"/>
        </w:rPr>
      </w:pPr>
      <w:r w:rsidRPr="006E64A2">
        <w:rPr>
          <w:rFonts w:eastAsiaTheme="minorEastAsia" w:hint="eastAsia"/>
          <w:lang w:val="en-US" w:eastAsia="zh-CN"/>
        </w:rPr>
        <w:t xml:space="preserve">Scenario 2: UE transfer from </w:t>
      </w:r>
      <w:r w:rsidR="00AE6890">
        <w:rPr>
          <w:rFonts w:eastAsiaTheme="minorEastAsia" w:hint="eastAsia"/>
          <w:lang w:val="en-US" w:eastAsia="zh-CN"/>
        </w:rPr>
        <w:t>Satellite1(</w:t>
      </w:r>
      <w:r w:rsidRPr="006E64A2">
        <w:rPr>
          <w:rFonts w:eastAsiaTheme="minorEastAsia" w:hint="eastAsia"/>
          <w:lang w:val="en-US" w:eastAsia="zh-CN"/>
        </w:rPr>
        <w:t xml:space="preserve">gNB1 </w:t>
      </w:r>
      <w:r w:rsidR="00AE6890">
        <w:rPr>
          <w:rFonts w:eastAsiaTheme="minorEastAsia" w:hint="eastAsia"/>
          <w:lang w:val="en-US" w:eastAsia="zh-CN"/>
        </w:rPr>
        <w:t xml:space="preserve">on board) </w:t>
      </w:r>
      <w:r w:rsidRPr="006E64A2">
        <w:rPr>
          <w:rFonts w:eastAsiaTheme="minorEastAsia" w:hint="eastAsia"/>
          <w:lang w:val="en-US" w:eastAsia="zh-CN"/>
        </w:rPr>
        <w:t xml:space="preserve">to </w:t>
      </w:r>
      <w:r w:rsidR="00AE6890">
        <w:rPr>
          <w:rFonts w:eastAsiaTheme="minorEastAsia" w:hint="eastAsia"/>
          <w:lang w:val="en-US" w:eastAsia="zh-CN"/>
        </w:rPr>
        <w:t>Satellite2(</w:t>
      </w:r>
      <w:r w:rsidRPr="006E64A2">
        <w:rPr>
          <w:rFonts w:eastAsiaTheme="minorEastAsia" w:hint="eastAsia"/>
          <w:lang w:val="en-US" w:eastAsia="zh-CN"/>
        </w:rPr>
        <w:t>gNB2</w:t>
      </w:r>
      <w:r w:rsidR="00AE6890">
        <w:rPr>
          <w:rFonts w:eastAsiaTheme="minorEastAsia" w:hint="eastAsia"/>
          <w:lang w:val="en-US" w:eastAsia="zh-CN"/>
        </w:rPr>
        <w:t xml:space="preserve"> on board)</w:t>
      </w:r>
      <w:r w:rsidRPr="006E64A2">
        <w:rPr>
          <w:rFonts w:eastAsiaTheme="minorEastAsia" w:hint="eastAsia"/>
          <w:lang w:val="en-US" w:eastAsia="zh-CN"/>
        </w:rPr>
        <w:t xml:space="preserve"> through </w:t>
      </w:r>
      <w:r w:rsidR="006F20D7" w:rsidRPr="006E64A2">
        <w:rPr>
          <w:rFonts w:eastAsiaTheme="minorEastAsia" w:hint="eastAsia"/>
          <w:lang w:val="en-US" w:eastAsia="zh-CN"/>
        </w:rPr>
        <w:t>AMF</w:t>
      </w:r>
      <w:r w:rsidRPr="006E64A2">
        <w:rPr>
          <w:rFonts w:eastAsiaTheme="minorEastAsia" w:hint="eastAsia"/>
          <w:lang w:val="en-US" w:eastAsia="zh-CN"/>
        </w:rPr>
        <w:t xml:space="preserve"> </w:t>
      </w:r>
      <w:r w:rsidR="005E0FF1" w:rsidRPr="006E64A2">
        <w:rPr>
          <w:rFonts w:eastAsiaTheme="minorEastAsia" w:hint="eastAsia"/>
          <w:lang w:val="en-US" w:eastAsia="zh-CN"/>
        </w:rPr>
        <w:t>when it is leaving the AMF serving area</w:t>
      </w:r>
      <w:r w:rsidR="00924E1D" w:rsidRPr="006E64A2">
        <w:rPr>
          <w:rFonts w:eastAsiaTheme="minorEastAsia" w:hint="eastAsia"/>
          <w:lang w:val="en-US" w:eastAsia="zh-CN"/>
        </w:rPr>
        <w:t xml:space="preserve">, </w:t>
      </w:r>
      <w:r w:rsidR="00AE6890">
        <w:rPr>
          <w:rFonts w:eastAsiaTheme="minorEastAsia" w:hint="eastAsia"/>
          <w:lang w:eastAsia="zh-CN"/>
        </w:rPr>
        <w:t xml:space="preserve">UE-associated </w:t>
      </w:r>
      <w:r w:rsidR="00AE6890" w:rsidRPr="006E64A2">
        <w:rPr>
          <w:rFonts w:eastAsiaTheme="minorEastAsia" w:hint="eastAsia"/>
          <w:lang w:eastAsia="zh-CN"/>
        </w:rPr>
        <w:t xml:space="preserve">NG </w:t>
      </w:r>
      <w:r w:rsidR="00AE6890">
        <w:rPr>
          <w:rFonts w:eastAsiaTheme="minorEastAsia" w:hint="eastAsia"/>
          <w:lang w:eastAsia="zh-CN"/>
        </w:rPr>
        <w:t>Removal Procedure</w:t>
      </w:r>
    </w:p>
    <w:p w14:paraId="12F92F74" w14:textId="07B153D8" w:rsidR="00B22F00" w:rsidRPr="005C4ADD" w:rsidRDefault="00B22F00" w:rsidP="00782731">
      <w:pPr>
        <w:pStyle w:val="aff2"/>
        <w:jc w:val="both"/>
        <w:rPr>
          <w:rFonts w:eastAsiaTheme="minorEastAsia"/>
          <w:b/>
          <w:bCs/>
          <w:lang w:val="en-US" w:eastAsia="zh-CN"/>
        </w:rPr>
      </w:pPr>
    </w:p>
    <w:p w14:paraId="2624F66D" w14:textId="1D559073" w:rsidR="003B3D84" w:rsidRPr="00667999" w:rsidRDefault="003B3D84" w:rsidP="003B3D84">
      <w:pPr>
        <w:pStyle w:val="41"/>
        <w:rPr>
          <w:rFonts w:eastAsiaTheme="minorEastAsia"/>
          <w:lang w:eastAsia="zh-CN"/>
        </w:rPr>
      </w:pPr>
      <w:r w:rsidRPr="00667999">
        <w:rPr>
          <w:rFonts w:eastAsiaTheme="minorEastAsia" w:hint="eastAsia"/>
          <w:lang w:eastAsia="zh-CN"/>
        </w:rPr>
        <w:t>2.</w:t>
      </w:r>
      <w:r>
        <w:rPr>
          <w:rFonts w:eastAsiaTheme="minorEastAsia" w:hint="eastAsia"/>
          <w:lang w:eastAsia="zh-CN"/>
        </w:rPr>
        <w:t>2</w:t>
      </w:r>
      <w:r w:rsidRPr="00667999">
        <w:rPr>
          <w:rFonts w:eastAsiaTheme="minorEastAsia" w:hint="eastAsia"/>
          <w:lang w:eastAsia="zh-CN"/>
        </w:rPr>
        <w:t xml:space="preserve"> </w:t>
      </w:r>
      <w:r>
        <w:rPr>
          <w:rFonts w:eastAsiaTheme="minorEastAsia" w:hint="eastAsia"/>
          <w:lang w:eastAsia="zh-CN"/>
        </w:rPr>
        <w:t>NG Suspend/Resume Procedures</w:t>
      </w:r>
      <w:r w:rsidR="00491119">
        <w:rPr>
          <w:rFonts w:eastAsiaTheme="minorEastAsia" w:hint="eastAsia"/>
          <w:lang w:eastAsia="zh-CN"/>
        </w:rPr>
        <w:t xml:space="preserve"> Enhancement</w:t>
      </w:r>
    </w:p>
    <w:p w14:paraId="0C0AEFA7" w14:textId="024014B6" w:rsidR="003B3D84" w:rsidRDefault="003B3D84" w:rsidP="003B3D84">
      <w:pPr>
        <w:rPr>
          <w:color w:val="000000" w:themeColor="text1"/>
          <w:lang w:eastAsia="zh-CN"/>
        </w:rPr>
      </w:pPr>
      <w:r>
        <w:rPr>
          <w:rFonts w:hint="eastAsia"/>
          <w:color w:val="000000" w:themeColor="text1"/>
          <w:lang w:eastAsia="zh-CN"/>
        </w:rPr>
        <w:t xml:space="preserve">To recover the UE connections quickly, some companies suggest to introduce the NG Suspend and Resume Procedures.  When the satellite </w:t>
      </w:r>
      <w:r w:rsidR="003A4575">
        <w:rPr>
          <w:rFonts w:hint="eastAsia"/>
          <w:color w:val="000000" w:themeColor="text1"/>
          <w:lang w:eastAsia="zh-CN"/>
        </w:rPr>
        <w:t>is moving</w:t>
      </w:r>
      <w:r>
        <w:rPr>
          <w:rFonts w:hint="eastAsia"/>
          <w:color w:val="000000" w:themeColor="text1"/>
          <w:lang w:eastAsia="zh-CN"/>
        </w:rPr>
        <w:t xml:space="preserve"> out of the service area of AMF, </w:t>
      </w:r>
      <w:r w:rsidR="003A4575">
        <w:rPr>
          <w:rFonts w:hint="eastAsia"/>
          <w:color w:val="000000" w:themeColor="text1"/>
          <w:lang w:eastAsia="zh-CN"/>
        </w:rPr>
        <w:t xml:space="preserve">it switches UEs </w:t>
      </w:r>
      <w:r w:rsidR="002B6867">
        <w:rPr>
          <w:rFonts w:hint="eastAsia"/>
          <w:color w:val="000000" w:themeColor="text1"/>
          <w:lang w:eastAsia="zh-CN"/>
        </w:rPr>
        <w:t xml:space="preserve">over </w:t>
      </w:r>
      <w:r w:rsidR="003A4575">
        <w:rPr>
          <w:rFonts w:hint="eastAsia"/>
          <w:color w:val="000000" w:themeColor="text1"/>
          <w:lang w:eastAsia="zh-CN"/>
        </w:rPr>
        <w:t>to the new gNB through Xn or through AMF. After UE Handover execution, the gNB can sends NG Suspend procedures to AMF and restore the UE context such as UE ID, PDU session ID and some others in the satellite (gNB on board)</w:t>
      </w:r>
      <w:r>
        <w:rPr>
          <w:rFonts w:hint="eastAsia"/>
          <w:color w:val="000000" w:themeColor="text1"/>
          <w:lang w:eastAsia="zh-CN"/>
        </w:rPr>
        <w:t xml:space="preserve">, </w:t>
      </w:r>
      <w:r w:rsidR="003A4575">
        <w:rPr>
          <w:rFonts w:hint="eastAsia"/>
          <w:color w:val="000000" w:themeColor="text1"/>
          <w:lang w:eastAsia="zh-CN"/>
        </w:rPr>
        <w:t>NG connections will be suspended. And</w:t>
      </w:r>
      <w:r>
        <w:rPr>
          <w:rFonts w:hint="eastAsia"/>
          <w:color w:val="000000" w:themeColor="text1"/>
          <w:lang w:eastAsia="zh-CN"/>
        </w:rPr>
        <w:t xml:space="preserve"> when the satellite moves back to the previous AMF, it can quickly set up NG, RRC connections for the UE</w:t>
      </w:r>
      <w:r w:rsidR="003A4575">
        <w:rPr>
          <w:rFonts w:hint="eastAsia"/>
          <w:color w:val="000000" w:themeColor="text1"/>
          <w:lang w:eastAsia="zh-CN"/>
        </w:rPr>
        <w:t xml:space="preserve"> through NG Resume messages</w:t>
      </w:r>
      <w:r>
        <w:rPr>
          <w:rFonts w:hint="eastAsia"/>
          <w:color w:val="000000" w:themeColor="text1"/>
          <w:lang w:eastAsia="zh-CN"/>
        </w:rPr>
        <w:t>.</w:t>
      </w:r>
    </w:p>
    <w:p w14:paraId="47C05483" w14:textId="5353C7AE" w:rsidR="00A03458" w:rsidRDefault="003B3D84" w:rsidP="00A03458">
      <w:pPr>
        <w:rPr>
          <w:b/>
          <w:bCs/>
          <w:color w:val="000000" w:themeColor="text1"/>
          <w:lang w:eastAsia="zh-CN"/>
        </w:rPr>
      </w:pPr>
      <w:r w:rsidRPr="00BF0366">
        <w:rPr>
          <w:rFonts w:hint="eastAsia"/>
          <w:b/>
          <w:bCs/>
          <w:color w:val="000000" w:themeColor="text1"/>
        </w:rPr>
        <w:t>P</w:t>
      </w:r>
      <w:r w:rsidRPr="00BF0366">
        <w:rPr>
          <w:b/>
          <w:bCs/>
          <w:color w:val="000000" w:themeColor="text1"/>
        </w:rPr>
        <w:t xml:space="preserve">roposal </w:t>
      </w:r>
      <w:r w:rsidR="00975D98">
        <w:rPr>
          <w:rFonts w:hint="eastAsia"/>
          <w:b/>
          <w:bCs/>
          <w:color w:val="000000" w:themeColor="text1"/>
          <w:lang w:eastAsia="zh-CN"/>
        </w:rPr>
        <w:t>6</w:t>
      </w:r>
      <w:r w:rsidRPr="00BF0366">
        <w:rPr>
          <w:b/>
          <w:bCs/>
          <w:color w:val="000000" w:themeColor="text1"/>
        </w:rPr>
        <w:t xml:space="preserve">: </w:t>
      </w:r>
      <w:r>
        <w:rPr>
          <w:rFonts w:hint="eastAsia"/>
          <w:b/>
          <w:bCs/>
          <w:color w:val="000000" w:themeColor="text1"/>
        </w:rPr>
        <w:t>It is beneficial to introduce NG Suspend/Resume procedures</w:t>
      </w:r>
      <w:r w:rsidR="00E131FC">
        <w:rPr>
          <w:rFonts w:hint="eastAsia"/>
          <w:b/>
          <w:bCs/>
          <w:color w:val="000000" w:themeColor="text1"/>
        </w:rPr>
        <w:t xml:space="preserve"> in some scenarios</w:t>
      </w:r>
      <w:r w:rsidR="00E131FC" w:rsidRPr="00E131FC">
        <w:rPr>
          <w:rFonts w:hint="eastAsia"/>
          <w:b/>
          <w:bCs/>
          <w:color w:val="000000" w:themeColor="text1"/>
        </w:rPr>
        <w:t>, to help the NG connection recover quickly</w:t>
      </w:r>
      <w:r>
        <w:rPr>
          <w:rFonts w:hint="eastAsia"/>
          <w:b/>
          <w:bCs/>
          <w:color w:val="000000" w:themeColor="text1"/>
        </w:rPr>
        <w:t xml:space="preserve">. </w:t>
      </w:r>
    </w:p>
    <w:p w14:paraId="60AA6F0D" w14:textId="77777777" w:rsidR="00A03458" w:rsidRDefault="00A03458" w:rsidP="00A03458">
      <w:pPr>
        <w:rPr>
          <w:color w:val="000000" w:themeColor="text1"/>
          <w:lang w:eastAsia="zh-CN"/>
        </w:rPr>
      </w:pPr>
      <w:r w:rsidRPr="00040484">
        <w:rPr>
          <w:rFonts w:hint="eastAsia"/>
          <w:color w:val="000000" w:themeColor="text1"/>
          <w:lang w:eastAsia="zh-CN"/>
        </w:rPr>
        <w:lastRenderedPageBreak/>
        <w:t xml:space="preserve">The NG-RAN node ID, UE ID, PDU Session ID shall be carried in NG Resume message from NG-RAN node to AMF, to quickly recover the NG connection. </w:t>
      </w:r>
    </w:p>
    <w:p w14:paraId="05731E84" w14:textId="77777777" w:rsidR="00A03458" w:rsidRDefault="00A03458" w:rsidP="00A03458">
      <w:pPr>
        <w:rPr>
          <w:color w:val="000000" w:themeColor="text1"/>
          <w:lang w:eastAsia="zh-CN"/>
        </w:rPr>
      </w:pPr>
      <w:r>
        <w:rPr>
          <w:rFonts w:hint="eastAsia"/>
          <w:color w:val="000000" w:themeColor="text1"/>
          <w:lang w:eastAsia="zh-CN"/>
        </w:rPr>
        <w:t xml:space="preserve">When AMF receive this NG Resume message, it shall check the UE ID and PDU session ID in its own UE context information, and know which PDU sessions are still active and shall be resumed. </w:t>
      </w:r>
    </w:p>
    <w:p w14:paraId="2C7575C5" w14:textId="013DE370" w:rsidR="00A03458" w:rsidRDefault="00A03458" w:rsidP="00A03458">
      <w:pPr>
        <w:rPr>
          <w:b/>
          <w:bCs/>
          <w:color w:val="000000" w:themeColor="text1"/>
          <w:lang w:eastAsia="zh-CN"/>
        </w:rPr>
      </w:pPr>
      <w:r w:rsidRPr="00ED1D03">
        <w:rPr>
          <w:rFonts w:hint="eastAsia"/>
          <w:b/>
          <w:bCs/>
          <w:color w:val="000000" w:themeColor="text1"/>
          <w:lang w:eastAsia="zh-CN"/>
        </w:rPr>
        <w:t xml:space="preserve">Proposal </w:t>
      </w:r>
      <w:r w:rsidR="00975D98">
        <w:rPr>
          <w:rFonts w:hint="eastAsia"/>
          <w:b/>
          <w:bCs/>
          <w:color w:val="000000" w:themeColor="text1"/>
          <w:lang w:eastAsia="zh-CN"/>
        </w:rPr>
        <w:t>7</w:t>
      </w:r>
      <w:r w:rsidRPr="00ED1D03">
        <w:rPr>
          <w:rFonts w:hint="eastAsia"/>
          <w:b/>
          <w:bCs/>
          <w:color w:val="000000" w:themeColor="text1"/>
          <w:lang w:eastAsia="zh-CN"/>
        </w:rPr>
        <w:t xml:space="preserve">: </w:t>
      </w:r>
      <w:r>
        <w:rPr>
          <w:rFonts w:hint="eastAsia"/>
          <w:b/>
          <w:bCs/>
          <w:color w:val="000000" w:themeColor="text1"/>
          <w:lang w:eastAsia="zh-CN"/>
        </w:rPr>
        <w:t>It is proposed to carry the NG-RAN node ID, UE ID, PDU Session ID in NG Resume message from NG-RAN node to AMF. Using these information, AMF can check with its own UE context information and know which PDU sessions shall be resumed.</w:t>
      </w:r>
    </w:p>
    <w:p w14:paraId="256B572E" w14:textId="3133DAF0" w:rsidR="00E131FC" w:rsidRDefault="00E131FC" w:rsidP="003B3D84">
      <w:pPr>
        <w:rPr>
          <w:b/>
          <w:bCs/>
          <w:color w:val="000000" w:themeColor="text1"/>
        </w:rPr>
      </w:pPr>
    </w:p>
    <w:p w14:paraId="42CC6A91" w14:textId="47B9316B" w:rsidR="00A072CD" w:rsidRDefault="00A072CD" w:rsidP="003B3D84">
      <w:pPr>
        <w:rPr>
          <w:b/>
          <w:bCs/>
          <w:color w:val="000000" w:themeColor="text1"/>
          <w:lang w:val="en-US" w:eastAsia="zh-CN"/>
        </w:rPr>
      </w:pPr>
      <w:r>
        <w:rPr>
          <w:b/>
          <w:bCs/>
          <w:noProof/>
          <w:color w:val="000000" w:themeColor="text1"/>
          <w:lang w:val="en-US" w:eastAsia="zh-CN"/>
        </w:rPr>
        <w:drawing>
          <wp:inline distT="0" distB="0" distL="0" distR="0" wp14:anchorId="1EA7000A" wp14:editId="08EA72C5">
            <wp:extent cx="5879366" cy="2943036"/>
            <wp:effectExtent l="0" t="0" r="1270" b="3810"/>
            <wp:docPr id="736415878" name="图片 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415878" name="图片 8" descr="图示&#10;&#10;描述已自动生成"/>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24364" cy="2965560"/>
                    </a:xfrm>
                    <a:prstGeom prst="rect">
                      <a:avLst/>
                    </a:prstGeom>
                  </pic:spPr>
                </pic:pic>
              </a:graphicData>
            </a:graphic>
          </wp:inline>
        </w:drawing>
      </w:r>
    </w:p>
    <w:p w14:paraId="3950E0D6" w14:textId="793601D0" w:rsidR="005E0FF1" w:rsidRPr="00AE6890" w:rsidRDefault="005E0FF1" w:rsidP="005E0FF1">
      <w:pPr>
        <w:pStyle w:val="aff2"/>
        <w:jc w:val="both"/>
        <w:rPr>
          <w:rFonts w:eastAsiaTheme="minorEastAsia"/>
          <w:lang w:eastAsia="zh-CN"/>
        </w:rPr>
      </w:pPr>
      <w:r w:rsidRPr="00AE6890">
        <w:rPr>
          <w:rFonts w:eastAsiaTheme="minorEastAsia" w:hint="eastAsia"/>
          <w:lang w:eastAsia="zh-CN"/>
        </w:rPr>
        <w:t xml:space="preserve">Scenario </w:t>
      </w:r>
      <w:r w:rsidR="00924E1D" w:rsidRPr="00AE6890">
        <w:rPr>
          <w:rFonts w:eastAsiaTheme="minorEastAsia" w:hint="eastAsia"/>
          <w:lang w:eastAsia="zh-CN"/>
        </w:rPr>
        <w:t>3</w:t>
      </w:r>
      <w:r w:rsidRPr="00AE6890">
        <w:rPr>
          <w:rFonts w:eastAsiaTheme="minorEastAsia" w:hint="eastAsia"/>
          <w:lang w:eastAsia="zh-CN"/>
        </w:rPr>
        <w:t xml:space="preserve">: UE transfer from </w:t>
      </w:r>
      <w:r w:rsidR="00AE6890">
        <w:rPr>
          <w:rFonts w:eastAsiaTheme="minorEastAsia" w:hint="eastAsia"/>
          <w:lang w:val="en-US" w:eastAsia="zh-CN"/>
        </w:rPr>
        <w:t>Satellite1(</w:t>
      </w:r>
      <w:r w:rsidR="00AE6890" w:rsidRPr="006E64A2">
        <w:rPr>
          <w:rFonts w:eastAsiaTheme="minorEastAsia" w:hint="eastAsia"/>
          <w:lang w:val="en-US" w:eastAsia="zh-CN"/>
        </w:rPr>
        <w:t xml:space="preserve">gNB1 </w:t>
      </w:r>
      <w:r w:rsidR="00AE6890">
        <w:rPr>
          <w:rFonts w:eastAsiaTheme="minorEastAsia" w:hint="eastAsia"/>
          <w:lang w:val="en-US" w:eastAsia="zh-CN"/>
        </w:rPr>
        <w:t xml:space="preserve">on board) </w:t>
      </w:r>
      <w:r w:rsidR="00AE6890" w:rsidRPr="006E64A2">
        <w:rPr>
          <w:rFonts w:eastAsiaTheme="minorEastAsia" w:hint="eastAsia"/>
          <w:lang w:val="en-US" w:eastAsia="zh-CN"/>
        </w:rPr>
        <w:t xml:space="preserve">to </w:t>
      </w:r>
      <w:r w:rsidR="00AE6890">
        <w:rPr>
          <w:rFonts w:eastAsiaTheme="minorEastAsia" w:hint="eastAsia"/>
          <w:lang w:val="en-US" w:eastAsia="zh-CN"/>
        </w:rPr>
        <w:t>Satellite2(</w:t>
      </w:r>
      <w:r w:rsidR="00AE6890" w:rsidRPr="006E64A2">
        <w:rPr>
          <w:rFonts w:eastAsiaTheme="minorEastAsia" w:hint="eastAsia"/>
          <w:lang w:val="en-US" w:eastAsia="zh-CN"/>
        </w:rPr>
        <w:t>gNB2</w:t>
      </w:r>
      <w:r w:rsidR="00AE6890">
        <w:rPr>
          <w:rFonts w:eastAsiaTheme="minorEastAsia" w:hint="eastAsia"/>
          <w:lang w:val="en-US" w:eastAsia="zh-CN"/>
        </w:rPr>
        <w:t xml:space="preserve"> on board)</w:t>
      </w:r>
      <w:r w:rsidR="00AE6890" w:rsidRPr="006E64A2">
        <w:rPr>
          <w:rFonts w:eastAsiaTheme="minorEastAsia" w:hint="eastAsia"/>
          <w:lang w:val="en-US" w:eastAsia="zh-CN"/>
        </w:rPr>
        <w:t xml:space="preserve"> </w:t>
      </w:r>
      <w:r w:rsidRPr="00AE6890">
        <w:rPr>
          <w:rFonts w:eastAsiaTheme="minorEastAsia" w:hint="eastAsia"/>
          <w:lang w:eastAsia="zh-CN"/>
        </w:rPr>
        <w:t xml:space="preserve"> through Xn when it is leaving the AMF serving area</w:t>
      </w:r>
      <w:r w:rsidR="00924E1D" w:rsidRPr="00AE6890">
        <w:rPr>
          <w:rFonts w:eastAsiaTheme="minorEastAsia" w:hint="eastAsia"/>
          <w:lang w:eastAsia="zh-CN"/>
        </w:rPr>
        <w:t>, NG Suspend/Resume</w:t>
      </w:r>
      <w:r w:rsidR="00AE6890">
        <w:rPr>
          <w:rFonts w:eastAsiaTheme="minorEastAsia" w:hint="eastAsia"/>
          <w:lang w:eastAsia="zh-CN"/>
        </w:rPr>
        <w:t xml:space="preserve"> Procedures</w:t>
      </w:r>
    </w:p>
    <w:p w14:paraId="4A62607C" w14:textId="79B12B20" w:rsidR="000023AA" w:rsidRDefault="004D0FCA" w:rsidP="003B3D84">
      <w:pPr>
        <w:rPr>
          <w:b/>
          <w:bCs/>
          <w:color w:val="000000" w:themeColor="text1"/>
          <w:lang w:eastAsia="zh-CN"/>
        </w:rPr>
      </w:pPr>
      <w:r>
        <w:rPr>
          <w:b/>
          <w:bCs/>
          <w:noProof/>
          <w:color w:val="000000" w:themeColor="text1"/>
          <w:lang w:val="en-US" w:eastAsia="zh-CN"/>
        </w:rPr>
        <w:drawing>
          <wp:inline distT="0" distB="0" distL="0" distR="0" wp14:anchorId="1CD075FE" wp14:editId="745FBB34">
            <wp:extent cx="5365287" cy="2948932"/>
            <wp:effectExtent l="0" t="0" r="0" b="0"/>
            <wp:docPr id="1902083836"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083836" name="图片 2" descr="图示&#10;&#10;描述已自动生成"/>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69385" cy="2951184"/>
                    </a:xfrm>
                    <a:prstGeom prst="rect">
                      <a:avLst/>
                    </a:prstGeom>
                  </pic:spPr>
                </pic:pic>
              </a:graphicData>
            </a:graphic>
          </wp:inline>
        </w:drawing>
      </w:r>
    </w:p>
    <w:p w14:paraId="31AFD897" w14:textId="35854851" w:rsidR="00A072CD" w:rsidRPr="00AE6890" w:rsidRDefault="00A072CD" w:rsidP="00A072CD">
      <w:pPr>
        <w:pStyle w:val="aff2"/>
        <w:jc w:val="both"/>
        <w:rPr>
          <w:rFonts w:eastAsiaTheme="minorEastAsia"/>
          <w:lang w:val="en-US" w:eastAsia="zh-CN"/>
        </w:rPr>
      </w:pPr>
      <w:r w:rsidRPr="00AE6890">
        <w:rPr>
          <w:rFonts w:eastAsiaTheme="minorEastAsia" w:hint="eastAsia"/>
          <w:lang w:val="en-US" w:eastAsia="zh-CN"/>
        </w:rPr>
        <w:t xml:space="preserve">Scenario </w:t>
      </w:r>
      <w:r w:rsidR="00924E1D" w:rsidRPr="00AE6890">
        <w:rPr>
          <w:rFonts w:eastAsiaTheme="minorEastAsia" w:hint="eastAsia"/>
          <w:lang w:val="en-US" w:eastAsia="zh-CN"/>
        </w:rPr>
        <w:t>4</w:t>
      </w:r>
      <w:r w:rsidRPr="00AE6890">
        <w:rPr>
          <w:rFonts w:eastAsiaTheme="minorEastAsia" w:hint="eastAsia"/>
          <w:lang w:val="en-US" w:eastAsia="zh-CN"/>
        </w:rPr>
        <w:t xml:space="preserve">: UE transfer from </w:t>
      </w:r>
      <w:r w:rsidR="00AE6890" w:rsidRPr="00AE6890">
        <w:rPr>
          <w:rFonts w:eastAsiaTheme="minorEastAsia" w:hint="eastAsia"/>
          <w:lang w:val="en-US" w:eastAsia="zh-CN"/>
        </w:rPr>
        <w:t xml:space="preserve">Satellite1(gNB1 on board) to Satellite2(gNB2 on board) </w:t>
      </w:r>
      <w:r w:rsidRPr="00AE6890">
        <w:rPr>
          <w:rFonts w:eastAsiaTheme="minorEastAsia" w:hint="eastAsia"/>
          <w:lang w:val="en-US" w:eastAsia="zh-CN"/>
        </w:rPr>
        <w:t xml:space="preserve"> through </w:t>
      </w:r>
      <w:r w:rsidR="004D0FCA" w:rsidRPr="00AE6890">
        <w:rPr>
          <w:rFonts w:eastAsiaTheme="minorEastAsia" w:hint="eastAsia"/>
          <w:lang w:val="en-US" w:eastAsia="zh-CN"/>
        </w:rPr>
        <w:t xml:space="preserve">AMF </w:t>
      </w:r>
      <w:r w:rsidR="004D0FCA" w:rsidRPr="00AE6890">
        <w:rPr>
          <w:rFonts w:eastAsiaTheme="minorEastAsia" w:hint="eastAsia"/>
          <w:lang w:eastAsia="zh-CN"/>
        </w:rPr>
        <w:t>when it is leaving the AMF serving area</w:t>
      </w:r>
      <w:r w:rsidR="00924E1D" w:rsidRPr="00AE6890">
        <w:rPr>
          <w:rFonts w:eastAsiaTheme="minorEastAsia" w:hint="eastAsia"/>
          <w:lang w:eastAsia="zh-CN"/>
        </w:rPr>
        <w:t>, NG Suspend/Resume</w:t>
      </w:r>
      <w:r w:rsidR="00AE6890" w:rsidRPr="00AE6890">
        <w:rPr>
          <w:rFonts w:eastAsiaTheme="minorEastAsia" w:hint="eastAsia"/>
          <w:lang w:eastAsia="zh-CN"/>
        </w:rPr>
        <w:t xml:space="preserve"> Procedures</w:t>
      </w:r>
    </w:p>
    <w:p w14:paraId="04D964C2" w14:textId="77777777" w:rsidR="00A03458" w:rsidRDefault="00A03458" w:rsidP="00A03458">
      <w:pPr>
        <w:rPr>
          <w:color w:val="000000" w:themeColor="text1"/>
          <w:lang w:val="en-US" w:eastAsia="zh-CN"/>
        </w:rPr>
      </w:pPr>
    </w:p>
    <w:p w14:paraId="1F76C5E9" w14:textId="7E685D8A" w:rsidR="00A03458" w:rsidRDefault="00A03458" w:rsidP="00A03458">
      <w:pPr>
        <w:rPr>
          <w:color w:val="000000" w:themeColor="text1"/>
          <w:lang w:eastAsia="zh-CN"/>
        </w:rPr>
      </w:pPr>
      <w:r>
        <w:rPr>
          <w:rFonts w:hint="eastAsia"/>
          <w:color w:val="000000" w:themeColor="text1"/>
          <w:lang w:eastAsia="zh-CN"/>
        </w:rPr>
        <w:t xml:space="preserve">However, some satellite companies think the storage and energy resource is very expensive and limited in satellite, store the so many UE context in satellite for such a long time cost too much. </w:t>
      </w:r>
    </w:p>
    <w:p w14:paraId="2A934081" w14:textId="77777777" w:rsidR="00A03458" w:rsidRDefault="00A03458" w:rsidP="00A03458">
      <w:pPr>
        <w:rPr>
          <w:color w:val="000000" w:themeColor="text1"/>
          <w:lang w:eastAsia="zh-CN"/>
        </w:rPr>
      </w:pPr>
      <w:r>
        <w:rPr>
          <w:rFonts w:hint="eastAsia"/>
          <w:color w:val="000000" w:themeColor="text1"/>
          <w:lang w:eastAsia="zh-CN"/>
        </w:rPr>
        <w:lastRenderedPageBreak/>
        <w:t>Also some other companies think the UE won</w:t>
      </w:r>
      <w:r>
        <w:rPr>
          <w:color w:val="000000" w:themeColor="text1"/>
          <w:lang w:eastAsia="zh-CN"/>
        </w:rPr>
        <w:t>’</w:t>
      </w:r>
      <w:r>
        <w:rPr>
          <w:rFonts w:hint="eastAsia"/>
          <w:color w:val="000000" w:themeColor="text1"/>
          <w:lang w:eastAsia="zh-CN"/>
        </w:rPr>
        <w:t>t stay so long under the same coverage area for after the satellite moves back.  It is meaningless to store the UE context in satellite for such a long time.</w:t>
      </w:r>
    </w:p>
    <w:p w14:paraId="6E1E6BED" w14:textId="77777777" w:rsidR="00A03458" w:rsidRPr="00E131FC" w:rsidRDefault="00A03458" w:rsidP="00A03458">
      <w:pPr>
        <w:rPr>
          <w:color w:val="000000" w:themeColor="text1"/>
          <w:lang w:eastAsia="zh-CN"/>
        </w:rPr>
      </w:pPr>
      <w:r w:rsidRPr="00E131FC">
        <w:rPr>
          <w:rFonts w:hint="eastAsia"/>
          <w:color w:val="000000" w:themeColor="text1"/>
          <w:lang w:eastAsia="zh-CN"/>
        </w:rPr>
        <w:t xml:space="preserve">So it is better to let the satellite decides whether it shall active the NG Suspend/Resume Procedures for quick recovery according to its own resource status and its moving trajectory. </w:t>
      </w:r>
    </w:p>
    <w:p w14:paraId="201F65DA" w14:textId="67356669" w:rsidR="00A03458" w:rsidRDefault="00A03458" w:rsidP="00A03458">
      <w:pPr>
        <w:rPr>
          <w:b/>
          <w:bCs/>
          <w:color w:val="000000" w:themeColor="text1"/>
          <w:lang w:eastAsia="zh-CN"/>
        </w:rPr>
      </w:pPr>
      <w:r>
        <w:rPr>
          <w:rFonts w:hint="eastAsia"/>
          <w:b/>
          <w:bCs/>
          <w:color w:val="000000" w:themeColor="text1"/>
          <w:lang w:eastAsia="zh-CN"/>
        </w:rPr>
        <w:t xml:space="preserve">Proposal </w:t>
      </w:r>
      <w:r w:rsidR="00975D98">
        <w:rPr>
          <w:rFonts w:hint="eastAsia"/>
          <w:b/>
          <w:bCs/>
          <w:color w:val="000000" w:themeColor="text1"/>
          <w:lang w:eastAsia="zh-CN"/>
        </w:rPr>
        <w:t>8</w:t>
      </w:r>
      <w:r>
        <w:rPr>
          <w:rFonts w:ascii="宋体" w:eastAsia="宋体" w:hAnsi="宋体" w:cs="宋体" w:hint="eastAsia"/>
          <w:b/>
          <w:bCs/>
          <w:color w:val="000000" w:themeColor="text1"/>
          <w:lang w:eastAsia="zh-CN"/>
        </w:rPr>
        <w:t>：</w:t>
      </w:r>
      <w:r>
        <w:rPr>
          <w:rFonts w:hint="eastAsia"/>
          <w:b/>
          <w:bCs/>
          <w:color w:val="000000" w:themeColor="text1"/>
          <w:lang w:eastAsia="zh-CN"/>
        </w:rPr>
        <w:t>It is up to satellite (gNB on board) to make decision whether and when to activate NG Suspend/Resume Procedures.</w:t>
      </w:r>
    </w:p>
    <w:p w14:paraId="44C416EA" w14:textId="77777777" w:rsidR="00A072CD" w:rsidRPr="00A03458" w:rsidRDefault="00A072CD" w:rsidP="003B3D84">
      <w:pPr>
        <w:rPr>
          <w:b/>
          <w:bCs/>
          <w:color w:val="000000" w:themeColor="text1"/>
          <w:lang w:eastAsia="zh-CN"/>
        </w:rPr>
      </w:pPr>
    </w:p>
    <w:p w14:paraId="7D09B9C6" w14:textId="682EF2F8" w:rsidR="00213C36" w:rsidRPr="000B0956" w:rsidRDefault="0025063C" w:rsidP="000B0956">
      <w:pPr>
        <w:pStyle w:val="41"/>
        <w:rPr>
          <w:rFonts w:eastAsiaTheme="minorEastAsia"/>
          <w:lang w:eastAsia="zh-CN"/>
        </w:rPr>
      </w:pPr>
      <w:r w:rsidRPr="00356E3F">
        <w:rPr>
          <w:rFonts w:eastAsiaTheme="minorEastAsia" w:hint="eastAsia"/>
          <w:lang w:eastAsia="zh-CN"/>
        </w:rPr>
        <w:t>2.</w:t>
      </w:r>
      <w:r>
        <w:rPr>
          <w:rFonts w:eastAsiaTheme="minorEastAsia" w:hint="eastAsia"/>
          <w:lang w:eastAsia="zh-CN"/>
        </w:rPr>
        <w:t>3</w:t>
      </w:r>
      <w:r w:rsidRPr="00356E3F">
        <w:rPr>
          <w:rFonts w:eastAsiaTheme="minorEastAsia" w:hint="eastAsia"/>
          <w:lang w:eastAsia="zh-CN"/>
        </w:rPr>
        <w:t xml:space="preserve"> </w:t>
      </w:r>
      <w:r w:rsidR="002B15B0">
        <w:rPr>
          <w:rFonts w:eastAsiaTheme="minorEastAsia" w:hint="eastAsia"/>
          <w:lang w:eastAsia="zh-CN"/>
        </w:rPr>
        <w:t>NG Pre-</w:t>
      </w:r>
      <w:r w:rsidR="00E162A3">
        <w:rPr>
          <w:rFonts w:eastAsiaTheme="minorEastAsia" w:hint="eastAsia"/>
          <w:lang w:eastAsia="zh-CN"/>
        </w:rPr>
        <w:t>Set Up</w:t>
      </w:r>
      <w:r w:rsidR="002B15B0">
        <w:rPr>
          <w:rFonts w:eastAsiaTheme="minorEastAsia" w:hint="eastAsia"/>
          <w:lang w:eastAsia="zh-CN"/>
        </w:rPr>
        <w:t xml:space="preserve"> Procedures</w:t>
      </w:r>
      <w:r w:rsidR="00491119">
        <w:rPr>
          <w:rFonts w:eastAsiaTheme="minorEastAsia" w:hint="eastAsia"/>
          <w:lang w:eastAsia="zh-CN"/>
        </w:rPr>
        <w:t xml:space="preserve"> Enhancement</w:t>
      </w:r>
    </w:p>
    <w:p w14:paraId="08739105" w14:textId="7C19D344" w:rsidR="009D7C65" w:rsidRDefault="00491119" w:rsidP="00D70F99">
      <w:pPr>
        <w:rPr>
          <w:lang w:eastAsia="zh-CN"/>
        </w:rPr>
      </w:pPr>
      <w:r>
        <w:rPr>
          <w:rFonts w:hint="eastAsia"/>
          <w:lang w:eastAsia="zh-CN"/>
        </w:rPr>
        <w:t>In above procedures, to guarantee the continuity of UE service, the new satellite (gNB on board) needs to set up NG connection with AMF before the previous satellite (gNB on board) is leaving the AMF serving area.</w:t>
      </w:r>
    </w:p>
    <w:p w14:paraId="5E16CBB9" w14:textId="00C6A209" w:rsidR="00491119" w:rsidRDefault="00491119" w:rsidP="00D70F99">
      <w:pPr>
        <w:rPr>
          <w:lang w:eastAsia="zh-CN"/>
        </w:rPr>
      </w:pPr>
      <w:r>
        <w:rPr>
          <w:rFonts w:hint="eastAsia"/>
          <w:lang w:eastAsia="zh-CN"/>
        </w:rPr>
        <w:t xml:space="preserve">Usually, if the </w:t>
      </w:r>
      <w:r w:rsidRPr="00491119">
        <w:rPr>
          <w:lang w:eastAsia="zh-CN"/>
        </w:rPr>
        <w:t>ephemeris</w:t>
      </w:r>
      <w:r>
        <w:rPr>
          <w:rFonts w:hint="eastAsia"/>
          <w:lang w:eastAsia="zh-CN"/>
        </w:rPr>
        <w:t xml:space="preserve"> is provisioned, AMF know when to initiate the setup of NG connections with satellites</w:t>
      </w:r>
      <w:r w:rsidR="005C4FF8">
        <w:rPr>
          <w:rFonts w:hint="eastAsia"/>
          <w:lang w:eastAsia="zh-CN"/>
        </w:rPr>
        <w:t xml:space="preserve"> in advance</w:t>
      </w:r>
      <w:r>
        <w:rPr>
          <w:rFonts w:hint="eastAsia"/>
          <w:lang w:eastAsia="zh-CN"/>
        </w:rPr>
        <w:t xml:space="preserve">. If not, satellite can </w:t>
      </w:r>
      <w:r w:rsidR="005C4FF8">
        <w:rPr>
          <w:rFonts w:hint="eastAsia"/>
          <w:lang w:eastAsia="zh-CN"/>
        </w:rPr>
        <w:t xml:space="preserve">be triggered to </w:t>
      </w:r>
      <w:r>
        <w:rPr>
          <w:rFonts w:hint="eastAsia"/>
          <w:lang w:eastAsia="zh-CN"/>
        </w:rPr>
        <w:t xml:space="preserve">setup NG with AMF in advance according to time and location </w:t>
      </w:r>
      <w:r w:rsidR="005C4FF8">
        <w:rPr>
          <w:rFonts w:hint="eastAsia"/>
          <w:lang w:eastAsia="zh-CN"/>
        </w:rPr>
        <w:t>condition which is provisioned</w:t>
      </w:r>
      <w:r>
        <w:rPr>
          <w:rFonts w:hint="eastAsia"/>
          <w:lang w:eastAsia="zh-CN"/>
        </w:rPr>
        <w:t xml:space="preserve">, before the previous satellite leaves the AMF serving area. </w:t>
      </w:r>
    </w:p>
    <w:p w14:paraId="32C81237" w14:textId="6B63048C" w:rsidR="005B0DAE" w:rsidRDefault="005B0DAE" w:rsidP="00D70F99">
      <w:pPr>
        <w:rPr>
          <w:lang w:eastAsia="zh-CN"/>
        </w:rPr>
      </w:pPr>
      <w:r>
        <w:rPr>
          <w:rFonts w:hint="eastAsia"/>
          <w:lang w:eastAsia="zh-CN"/>
        </w:rPr>
        <w:t>The procedures for NG pre-</w:t>
      </w:r>
      <w:r w:rsidR="005C4FF8">
        <w:rPr>
          <w:rFonts w:hint="eastAsia"/>
          <w:lang w:eastAsia="zh-CN"/>
        </w:rPr>
        <w:t>setup</w:t>
      </w:r>
      <w:r>
        <w:rPr>
          <w:rFonts w:hint="eastAsia"/>
          <w:lang w:eastAsia="zh-CN"/>
        </w:rPr>
        <w:t xml:space="preserve"> we proposed can refer to the </w:t>
      </w:r>
      <w:r w:rsidR="00C6647D">
        <w:rPr>
          <w:rFonts w:hint="eastAsia"/>
          <w:lang w:eastAsia="zh-CN"/>
        </w:rPr>
        <w:t xml:space="preserve">NTN time or location triggered CHO procedures </w:t>
      </w:r>
      <w:r>
        <w:rPr>
          <w:rFonts w:hint="eastAsia"/>
          <w:lang w:eastAsia="zh-CN"/>
        </w:rPr>
        <w:t>via Xn</w:t>
      </w:r>
      <w:r w:rsidR="00C6647D">
        <w:rPr>
          <w:rFonts w:hint="eastAsia"/>
          <w:lang w:eastAsia="zh-CN"/>
        </w:rPr>
        <w:t>.</w:t>
      </w:r>
      <w:r>
        <w:rPr>
          <w:rFonts w:hint="eastAsia"/>
          <w:lang w:eastAsia="zh-CN"/>
        </w:rPr>
        <w:t xml:space="preserve"> </w:t>
      </w:r>
      <w:r w:rsidR="0079298F" w:rsidRPr="00C57EBD">
        <w:rPr>
          <w:lang w:eastAsia="zh-CN"/>
        </w:rPr>
        <w:t>Time-based or location-based trigger</w:t>
      </w:r>
      <w:r w:rsidR="001D1C01">
        <w:rPr>
          <w:rFonts w:hint="eastAsia"/>
          <w:lang w:eastAsia="zh-CN"/>
        </w:rPr>
        <w:t xml:space="preserve">ment </w:t>
      </w:r>
      <w:r w:rsidR="0079298F" w:rsidRPr="00C57EBD">
        <w:rPr>
          <w:lang w:eastAsia="zh-CN"/>
        </w:rPr>
        <w:t xml:space="preserve">may be configured independently </w:t>
      </w:r>
      <w:r w:rsidR="001D1C01">
        <w:rPr>
          <w:rFonts w:hint="eastAsia"/>
          <w:lang w:eastAsia="zh-CN"/>
        </w:rPr>
        <w:t>for NG pre-setup</w:t>
      </w:r>
      <w:r w:rsidR="0079298F" w:rsidRPr="00C57EBD">
        <w:rPr>
          <w:lang w:eastAsia="zh-CN"/>
        </w:rPr>
        <w:t xml:space="preserve"> in NTN in at least hard satellite switch case where the service discontinuity gap time length is assumed to be zero or negligible.</w:t>
      </w:r>
    </w:p>
    <w:p w14:paraId="04E9FCF7" w14:textId="6951C4A4" w:rsidR="005B0DAE" w:rsidRDefault="005B0DAE" w:rsidP="00D70F99">
      <w:pPr>
        <w:rPr>
          <w:lang w:eastAsia="zh-CN"/>
        </w:rPr>
      </w:pPr>
      <w:r>
        <w:rPr>
          <w:rFonts w:hint="eastAsia"/>
          <w:lang w:eastAsia="zh-CN"/>
        </w:rPr>
        <w:t>Here the satellite (gNB on board) still keep</w:t>
      </w:r>
      <w:r w:rsidR="00C6647D">
        <w:rPr>
          <w:rFonts w:hint="eastAsia"/>
          <w:lang w:eastAsia="zh-CN"/>
        </w:rPr>
        <w:t>s</w:t>
      </w:r>
      <w:r>
        <w:rPr>
          <w:rFonts w:hint="eastAsia"/>
          <w:lang w:eastAsia="zh-CN"/>
        </w:rPr>
        <w:t xml:space="preserve"> the NG connections with the previous AMF when it sets up the NG connections with the new AMF. The old NG connections will be released or deleted after UE HO, as procedures</w:t>
      </w:r>
      <w:r w:rsidR="0051480C">
        <w:rPr>
          <w:rFonts w:hint="eastAsia"/>
          <w:lang w:eastAsia="zh-CN"/>
        </w:rPr>
        <w:t xml:space="preserve"> proposed in chapter 2.1 and 2.2</w:t>
      </w:r>
      <w:r>
        <w:rPr>
          <w:rFonts w:hint="eastAsia"/>
          <w:lang w:eastAsia="zh-CN"/>
        </w:rPr>
        <w:t xml:space="preserve">.  </w:t>
      </w:r>
      <w:r w:rsidR="00BD1A16">
        <w:rPr>
          <w:rFonts w:hint="eastAsia"/>
          <w:lang w:eastAsia="zh-CN"/>
        </w:rPr>
        <w:t xml:space="preserve">Since at this </w:t>
      </w:r>
      <w:r w:rsidR="00BD1A16">
        <w:rPr>
          <w:lang w:eastAsia="zh-CN"/>
        </w:rPr>
        <w:t>moment</w:t>
      </w:r>
      <w:r w:rsidR="00BD1A16">
        <w:rPr>
          <w:rFonts w:hint="eastAsia"/>
          <w:lang w:eastAsia="zh-CN"/>
        </w:rPr>
        <w:t>, there is no UE context in the new satellite (gNB on board), so the pre-set up NG interfaces are gNB and AMF pair level.</w:t>
      </w:r>
    </w:p>
    <w:p w14:paraId="171653B1" w14:textId="23CC2E5D" w:rsidR="007D7514" w:rsidRDefault="00F56885" w:rsidP="00F964E5">
      <w:pPr>
        <w:rPr>
          <w:b/>
          <w:bCs/>
          <w:lang w:eastAsia="zh-CN"/>
        </w:rPr>
      </w:pPr>
      <w:r w:rsidRPr="005E4929">
        <w:rPr>
          <w:rFonts w:hint="eastAsia"/>
          <w:b/>
          <w:bCs/>
          <w:lang w:eastAsia="zh-CN"/>
        </w:rPr>
        <w:t xml:space="preserve">Proposal </w:t>
      </w:r>
      <w:r w:rsidR="00975D98">
        <w:rPr>
          <w:rFonts w:hint="eastAsia"/>
          <w:b/>
          <w:bCs/>
          <w:lang w:eastAsia="zh-CN"/>
        </w:rPr>
        <w:t>9</w:t>
      </w:r>
      <w:r w:rsidR="00F964E5">
        <w:rPr>
          <w:rFonts w:hint="eastAsia"/>
          <w:b/>
          <w:bCs/>
          <w:lang w:eastAsia="zh-CN"/>
        </w:rPr>
        <w:t>:</w:t>
      </w:r>
      <w:r w:rsidR="005B0DAE">
        <w:rPr>
          <w:rFonts w:hint="eastAsia"/>
          <w:b/>
          <w:bCs/>
          <w:lang w:eastAsia="zh-CN"/>
        </w:rPr>
        <w:t xml:space="preserve"> </w:t>
      </w:r>
      <w:r w:rsidR="0079298F">
        <w:rPr>
          <w:rFonts w:hint="eastAsia"/>
          <w:b/>
          <w:bCs/>
          <w:lang w:eastAsia="zh-CN"/>
        </w:rPr>
        <w:t>It is proposed to introduce the time and location-triggered NG pre-setup before the UE HO to the new satellite (gNB on board)</w:t>
      </w:r>
      <w:r w:rsidR="00364D57">
        <w:rPr>
          <w:rFonts w:hint="eastAsia"/>
          <w:b/>
          <w:bCs/>
          <w:lang w:eastAsia="zh-CN"/>
        </w:rPr>
        <w:t>, to guarantee the UE service continuity</w:t>
      </w:r>
      <w:r w:rsidR="0079298F">
        <w:rPr>
          <w:rFonts w:hint="eastAsia"/>
          <w:b/>
          <w:bCs/>
          <w:lang w:eastAsia="zh-CN"/>
        </w:rPr>
        <w:t>.</w:t>
      </w:r>
    </w:p>
    <w:p w14:paraId="6A49CDF6" w14:textId="77777777" w:rsidR="003A213F" w:rsidRDefault="003A213F" w:rsidP="003A213F">
      <w:pPr>
        <w:pStyle w:val="10"/>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Summary</w:t>
      </w:r>
    </w:p>
    <w:p w14:paraId="3AFBE8CA" w14:textId="6D1E5144" w:rsidR="005E40E3" w:rsidRDefault="003A213F" w:rsidP="003A213F">
      <w:pPr>
        <w:tabs>
          <w:tab w:val="left" w:pos="1985"/>
        </w:tabs>
        <w:jc w:val="both"/>
        <w:rPr>
          <w:szCs w:val="22"/>
          <w:lang w:eastAsia="zh-CN"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w:t>
      </w:r>
      <w:r w:rsidR="00FC25BF">
        <w:rPr>
          <w:rFonts w:eastAsia="宋体" w:hint="eastAsia"/>
          <w:lang w:eastAsia="zh-CN"/>
        </w:rPr>
        <w:t>c</w:t>
      </w:r>
      <w:r>
        <w:rPr>
          <w:rFonts w:eastAsia="宋体"/>
          <w:lang w:eastAsia="zh-CN"/>
        </w:rPr>
        <w:t xml:space="preserve">onsiderations on the </w:t>
      </w:r>
      <w:r w:rsidR="005A5048">
        <w:rPr>
          <w:rFonts w:eastAsia="宋体" w:hint="eastAsia"/>
          <w:lang w:eastAsia="zh-CN"/>
        </w:rPr>
        <w:t xml:space="preserve">NTN </w:t>
      </w:r>
      <w:r w:rsidR="00FC25BF">
        <w:rPr>
          <w:rFonts w:eastAsia="宋体" w:hint="eastAsia"/>
          <w:lang w:eastAsia="zh-CN"/>
        </w:rPr>
        <w:t>regenerative payload</w:t>
      </w:r>
      <w:r w:rsidR="005A5048">
        <w:rPr>
          <w:rFonts w:eastAsia="宋体" w:hint="eastAsia"/>
          <w:lang w:eastAsia="zh-CN"/>
        </w:rPr>
        <w:t xml:space="preserve"> in RAN3,</w:t>
      </w:r>
      <w:r>
        <w:rPr>
          <w:rFonts w:eastAsia="宋体"/>
          <w:lang w:eastAsia="zh-CN"/>
        </w:rPr>
        <w:t xml:space="preserve">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14:paraId="2E6FE7DE" w14:textId="3FEF2EC8" w:rsidR="005E40E3" w:rsidRDefault="005E40E3" w:rsidP="005E40E3">
      <w:pPr>
        <w:pStyle w:val="aff2"/>
        <w:jc w:val="both"/>
        <w:rPr>
          <w:rFonts w:eastAsiaTheme="minorEastAsia"/>
          <w:b/>
          <w:bCs/>
          <w:lang w:eastAsia="zh-CN"/>
        </w:rPr>
      </w:pPr>
      <w:r>
        <w:rPr>
          <w:rFonts w:eastAsiaTheme="minorEastAsia" w:hint="eastAsia"/>
          <w:b/>
          <w:bCs/>
          <w:lang w:eastAsia="zh-CN"/>
        </w:rPr>
        <w:t xml:space="preserve">Proposal 1: The NG Removal procedures shall be initiated from </w:t>
      </w:r>
      <w:r w:rsidR="00F52993">
        <w:rPr>
          <w:rFonts w:eastAsiaTheme="minorEastAsia" w:hint="eastAsia"/>
          <w:b/>
          <w:bCs/>
          <w:lang w:eastAsia="zh-CN"/>
        </w:rPr>
        <w:t>satellite</w:t>
      </w:r>
      <w:r w:rsidR="00D90768">
        <w:rPr>
          <w:rFonts w:eastAsiaTheme="minorEastAsia" w:hint="eastAsia"/>
          <w:b/>
          <w:bCs/>
          <w:lang w:eastAsia="zh-CN"/>
        </w:rPr>
        <w:t xml:space="preserve"> </w:t>
      </w:r>
      <w:r w:rsidR="00F52993">
        <w:rPr>
          <w:rFonts w:eastAsiaTheme="minorEastAsia" w:hint="eastAsia"/>
          <w:b/>
          <w:bCs/>
          <w:lang w:eastAsia="zh-CN"/>
        </w:rPr>
        <w:t>(</w:t>
      </w:r>
      <w:r>
        <w:rPr>
          <w:rFonts w:eastAsiaTheme="minorEastAsia" w:hint="eastAsia"/>
          <w:b/>
          <w:bCs/>
          <w:lang w:eastAsia="zh-CN"/>
        </w:rPr>
        <w:t>gNB on board</w:t>
      </w:r>
      <w:r w:rsidR="00F52993">
        <w:rPr>
          <w:rFonts w:eastAsiaTheme="minorEastAsia" w:hint="eastAsia"/>
          <w:b/>
          <w:bCs/>
          <w:lang w:eastAsia="zh-CN"/>
        </w:rPr>
        <w:t>)</w:t>
      </w:r>
      <w:r>
        <w:rPr>
          <w:rFonts w:eastAsiaTheme="minorEastAsia" w:hint="eastAsia"/>
          <w:b/>
          <w:bCs/>
          <w:lang w:eastAsia="zh-CN"/>
        </w:rPr>
        <w:t xml:space="preserve"> to AMF. </w:t>
      </w:r>
    </w:p>
    <w:p w14:paraId="236D807D" w14:textId="77777777" w:rsidR="00975D98" w:rsidRPr="00EA5E22" w:rsidRDefault="00975D98" w:rsidP="00975D98">
      <w:pPr>
        <w:pStyle w:val="aff2"/>
        <w:jc w:val="both"/>
        <w:rPr>
          <w:rFonts w:eastAsiaTheme="minorEastAsia"/>
          <w:b/>
          <w:bCs/>
          <w:lang w:eastAsia="zh-CN"/>
        </w:rPr>
      </w:pPr>
      <w:r w:rsidRPr="00EA5E22">
        <w:rPr>
          <w:rFonts w:eastAsiaTheme="minorEastAsia" w:hint="eastAsia"/>
          <w:b/>
          <w:bCs/>
          <w:lang w:eastAsia="zh-CN"/>
        </w:rPr>
        <w:t>P</w:t>
      </w:r>
      <w:r>
        <w:rPr>
          <w:rFonts w:eastAsiaTheme="minorEastAsia" w:hint="eastAsia"/>
          <w:b/>
          <w:bCs/>
          <w:lang w:eastAsia="zh-CN"/>
        </w:rPr>
        <w:t>r</w:t>
      </w:r>
      <w:r w:rsidRPr="00EA5E22">
        <w:rPr>
          <w:rFonts w:eastAsiaTheme="minorEastAsia" w:hint="eastAsia"/>
          <w:b/>
          <w:bCs/>
          <w:lang w:eastAsia="zh-CN"/>
        </w:rPr>
        <w:t>oposal 2: The new introduce NG Removal procedures for NTN shall be non-UE associated.</w:t>
      </w:r>
    </w:p>
    <w:p w14:paraId="787741B8" w14:textId="77777777" w:rsidR="00687B6B" w:rsidRDefault="00687B6B" w:rsidP="00687B6B">
      <w:pPr>
        <w:pStyle w:val="aff2"/>
        <w:jc w:val="both"/>
        <w:rPr>
          <w:rFonts w:eastAsiaTheme="minorEastAsia"/>
          <w:b/>
          <w:bCs/>
          <w:lang w:eastAsia="zh-CN"/>
        </w:rPr>
      </w:pPr>
      <w:r>
        <w:rPr>
          <w:rFonts w:eastAsiaTheme="minorEastAsia" w:hint="eastAsia"/>
          <w:b/>
          <w:bCs/>
          <w:lang w:eastAsia="zh-CN"/>
        </w:rPr>
        <w:t xml:space="preserve">Proposal 3: The NG removal procedure shall be gNB-AMF pair level (non-UE-associated). However, it may be beneficial to introduce NG Removal procedure for a list of UEs in some scenarios. </w:t>
      </w:r>
    </w:p>
    <w:p w14:paraId="12211513" w14:textId="77777777" w:rsidR="00687B6B" w:rsidRDefault="00687B6B" w:rsidP="00687B6B">
      <w:pPr>
        <w:pStyle w:val="aff2"/>
        <w:jc w:val="both"/>
        <w:rPr>
          <w:rFonts w:eastAsiaTheme="minorEastAsia"/>
          <w:b/>
          <w:bCs/>
          <w:lang w:eastAsia="zh-CN"/>
        </w:rPr>
      </w:pPr>
      <w:r>
        <w:rPr>
          <w:rFonts w:eastAsiaTheme="minorEastAsia" w:hint="eastAsia"/>
          <w:b/>
          <w:bCs/>
          <w:lang w:eastAsia="zh-CN"/>
        </w:rPr>
        <w:t xml:space="preserve">Proposal 4: It is proposed </w:t>
      </w:r>
      <w:r w:rsidRPr="00711CBC">
        <w:rPr>
          <w:rFonts w:eastAsiaTheme="minorEastAsia" w:hint="eastAsia"/>
          <w:b/>
          <w:bCs/>
          <w:lang w:eastAsia="zh-CN"/>
        </w:rPr>
        <w:t xml:space="preserve">to </w:t>
      </w:r>
      <w:r>
        <w:rPr>
          <w:rFonts w:eastAsiaTheme="minorEastAsia" w:hint="eastAsia"/>
          <w:b/>
          <w:bCs/>
          <w:lang w:eastAsia="zh-CN"/>
        </w:rPr>
        <w:t>re-</w:t>
      </w:r>
      <w:r w:rsidRPr="00711CBC">
        <w:rPr>
          <w:rFonts w:eastAsiaTheme="minorEastAsia" w:hint="eastAsia"/>
          <w:b/>
          <w:bCs/>
          <w:lang w:eastAsia="zh-CN"/>
        </w:rPr>
        <w:t xml:space="preserve">use the legacy NG reset procedures </w:t>
      </w:r>
      <w:r>
        <w:rPr>
          <w:rFonts w:eastAsiaTheme="minorEastAsia" w:hint="eastAsia"/>
          <w:b/>
          <w:bCs/>
          <w:lang w:eastAsia="zh-CN"/>
        </w:rPr>
        <w:t>from gNB to AMF to remove a list of UE-associated logical NG-connections on the satellite (gNB on board).</w:t>
      </w:r>
      <w:r w:rsidRPr="00711CBC">
        <w:rPr>
          <w:rFonts w:eastAsiaTheme="minorEastAsia" w:hint="eastAsia"/>
          <w:b/>
          <w:bCs/>
          <w:lang w:eastAsia="zh-CN"/>
        </w:rPr>
        <w:t xml:space="preserve"> </w:t>
      </w:r>
    </w:p>
    <w:p w14:paraId="70590129" w14:textId="77777777" w:rsidR="00687B6B" w:rsidRPr="00C41AFC" w:rsidRDefault="00687B6B" w:rsidP="00687B6B">
      <w:pPr>
        <w:pStyle w:val="aff2"/>
        <w:jc w:val="both"/>
        <w:rPr>
          <w:rFonts w:eastAsiaTheme="minorEastAsia"/>
          <w:b/>
          <w:bCs/>
          <w:lang w:eastAsia="zh-CN"/>
        </w:rPr>
      </w:pPr>
      <w:r>
        <w:rPr>
          <w:rFonts w:eastAsiaTheme="minorEastAsia" w:hint="eastAsia"/>
          <w:b/>
          <w:bCs/>
          <w:lang w:eastAsia="zh-CN"/>
        </w:rPr>
        <w:t>Proposal 5: It is up to satellite (gNB on board)</w:t>
      </w:r>
      <w:r>
        <w:rPr>
          <w:rFonts w:eastAsiaTheme="minorEastAsia"/>
          <w:b/>
          <w:bCs/>
          <w:lang w:eastAsia="zh-CN"/>
        </w:rPr>
        <w:t>’</w:t>
      </w:r>
      <w:r>
        <w:rPr>
          <w:rFonts w:eastAsiaTheme="minorEastAsia" w:hint="eastAsia"/>
          <w:b/>
          <w:bCs/>
          <w:lang w:eastAsia="zh-CN"/>
        </w:rPr>
        <w:t>s implementation whether to initiate non-UE-associated NG Removal for all UEs at the same time or NG Removal Procedures for a list of UEs.</w:t>
      </w:r>
    </w:p>
    <w:p w14:paraId="17D76489" w14:textId="1C473FA9" w:rsidR="005E40E3" w:rsidRDefault="005E40E3" w:rsidP="005E40E3">
      <w:pPr>
        <w:rPr>
          <w:b/>
          <w:bCs/>
          <w:color w:val="000000" w:themeColor="text1"/>
          <w:lang w:eastAsia="zh-CN"/>
        </w:rPr>
      </w:pPr>
      <w:r w:rsidRPr="00BF0366">
        <w:rPr>
          <w:rFonts w:hint="eastAsia"/>
          <w:b/>
          <w:bCs/>
          <w:color w:val="000000" w:themeColor="text1"/>
        </w:rPr>
        <w:t>P</w:t>
      </w:r>
      <w:r w:rsidRPr="00BF0366">
        <w:rPr>
          <w:b/>
          <w:bCs/>
          <w:color w:val="000000" w:themeColor="text1"/>
        </w:rPr>
        <w:t xml:space="preserve">roposal </w:t>
      </w:r>
      <w:r w:rsidR="00975D98">
        <w:rPr>
          <w:rFonts w:hint="eastAsia"/>
          <w:b/>
          <w:bCs/>
          <w:color w:val="000000" w:themeColor="text1"/>
          <w:lang w:eastAsia="zh-CN"/>
        </w:rPr>
        <w:t>6</w:t>
      </w:r>
      <w:r w:rsidRPr="00BF0366">
        <w:rPr>
          <w:b/>
          <w:bCs/>
          <w:color w:val="000000" w:themeColor="text1"/>
        </w:rPr>
        <w:t xml:space="preserve">: </w:t>
      </w:r>
      <w:r>
        <w:rPr>
          <w:rFonts w:hint="eastAsia"/>
          <w:b/>
          <w:bCs/>
          <w:color w:val="000000" w:themeColor="text1"/>
        </w:rPr>
        <w:t>It is beneficial to introduce NG Suspend/Resume procedures in some scenarios</w:t>
      </w:r>
      <w:r w:rsidRPr="00E131FC">
        <w:rPr>
          <w:rFonts w:hint="eastAsia"/>
          <w:b/>
          <w:bCs/>
          <w:color w:val="000000" w:themeColor="text1"/>
        </w:rPr>
        <w:t>, to help the NG connection recover quickly</w:t>
      </w:r>
      <w:r>
        <w:rPr>
          <w:rFonts w:hint="eastAsia"/>
          <w:b/>
          <w:bCs/>
          <w:color w:val="000000" w:themeColor="text1"/>
        </w:rPr>
        <w:t xml:space="preserve">. </w:t>
      </w:r>
    </w:p>
    <w:p w14:paraId="40D3136B" w14:textId="6B1C6445" w:rsidR="005E40E3" w:rsidRDefault="005E40E3" w:rsidP="005E40E3">
      <w:pPr>
        <w:rPr>
          <w:b/>
          <w:bCs/>
          <w:color w:val="000000" w:themeColor="text1"/>
          <w:lang w:eastAsia="zh-CN"/>
        </w:rPr>
      </w:pPr>
      <w:r w:rsidRPr="00ED1D03">
        <w:rPr>
          <w:rFonts w:hint="eastAsia"/>
          <w:b/>
          <w:bCs/>
          <w:color w:val="000000" w:themeColor="text1"/>
          <w:lang w:eastAsia="zh-CN"/>
        </w:rPr>
        <w:t xml:space="preserve">Proposal </w:t>
      </w:r>
      <w:r w:rsidR="00975D98">
        <w:rPr>
          <w:rFonts w:hint="eastAsia"/>
          <w:b/>
          <w:bCs/>
          <w:color w:val="000000" w:themeColor="text1"/>
          <w:lang w:eastAsia="zh-CN"/>
        </w:rPr>
        <w:t>7</w:t>
      </w:r>
      <w:r w:rsidRPr="00ED1D03">
        <w:rPr>
          <w:rFonts w:hint="eastAsia"/>
          <w:b/>
          <w:bCs/>
          <w:color w:val="000000" w:themeColor="text1"/>
          <w:lang w:eastAsia="zh-CN"/>
        </w:rPr>
        <w:t xml:space="preserve">: </w:t>
      </w:r>
      <w:r>
        <w:rPr>
          <w:rFonts w:hint="eastAsia"/>
          <w:b/>
          <w:bCs/>
          <w:color w:val="000000" w:themeColor="text1"/>
          <w:lang w:eastAsia="zh-CN"/>
        </w:rPr>
        <w:t>It is proposed to carry the NG-RAN node ID, UE ID, PDU Session ID in NG Resume message from NG-RAN node to AMF. Using these information, AMF can check with its own UE context information and know which PDU sessions shall be resumed.</w:t>
      </w:r>
    </w:p>
    <w:p w14:paraId="68E78A1A" w14:textId="43DF0EC8" w:rsidR="005E40E3" w:rsidRDefault="005E40E3" w:rsidP="005E40E3">
      <w:pPr>
        <w:rPr>
          <w:b/>
          <w:bCs/>
          <w:color w:val="000000" w:themeColor="text1"/>
          <w:lang w:eastAsia="zh-CN"/>
        </w:rPr>
      </w:pPr>
      <w:r>
        <w:rPr>
          <w:rFonts w:hint="eastAsia"/>
          <w:b/>
          <w:bCs/>
          <w:color w:val="000000" w:themeColor="text1"/>
          <w:lang w:eastAsia="zh-CN"/>
        </w:rPr>
        <w:t xml:space="preserve">Proposal </w:t>
      </w:r>
      <w:r w:rsidR="00975D98">
        <w:rPr>
          <w:rFonts w:hint="eastAsia"/>
          <w:b/>
          <w:bCs/>
          <w:color w:val="000000" w:themeColor="text1"/>
          <w:lang w:eastAsia="zh-CN"/>
        </w:rPr>
        <w:t>8</w:t>
      </w:r>
      <w:r>
        <w:rPr>
          <w:rFonts w:ascii="宋体" w:eastAsia="宋体" w:hAnsi="宋体" w:cs="宋体" w:hint="eastAsia"/>
          <w:b/>
          <w:bCs/>
          <w:color w:val="000000" w:themeColor="text1"/>
          <w:lang w:eastAsia="zh-CN"/>
        </w:rPr>
        <w:t>：</w:t>
      </w:r>
      <w:r>
        <w:rPr>
          <w:rFonts w:hint="eastAsia"/>
          <w:b/>
          <w:bCs/>
          <w:color w:val="000000" w:themeColor="text1"/>
          <w:lang w:eastAsia="zh-CN"/>
        </w:rPr>
        <w:t>It is up to satellite (gNB on board) to make decision whether and when to activate NG Suspend/Resume Procedures.</w:t>
      </w:r>
    </w:p>
    <w:p w14:paraId="5ED87BBD" w14:textId="3EBC7D06" w:rsidR="005E40E3" w:rsidRPr="005E40E3" w:rsidRDefault="005E40E3" w:rsidP="005E40E3">
      <w:pPr>
        <w:rPr>
          <w:b/>
          <w:bCs/>
          <w:lang w:eastAsia="zh-CN"/>
        </w:rPr>
      </w:pPr>
      <w:r w:rsidRPr="005E4929">
        <w:rPr>
          <w:rFonts w:hint="eastAsia"/>
          <w:b/>
          <w:bCs/>
          <w:lang w:eastAsia="zh-CN"/>
        </w:rPr>
        <w:t xml:space="preserve">Proposal </w:t>
      </w:r>
      <w:r w:rsidR="00975D98">
        <w:rPr>
          <w:rFonts w:hint="eastAsia"/>
          <w:b/>
          <w:bCs/>
          <w:lang w:eastAsia="zh-CN"/>
        </w:rPr>
        <w:t>9</w:t>
      </w:r>
      <w:r>
        <w:rPr>
          <w:rFonts w:hint="eastAsia"/>
          <w:b/>
          <w:bCs/>
          <w:lang w:eastAsia="zh-CN"/>
        </w:rPr>
        <w:t>: It is proposed to introduce the time and location-triggered NG pre-setup before the UE HO to the new satellite (gNB on board), to guarantee the UE service continuity.</w:t>
      </w:r>
    </w:p>
    <w:p w14:paraId="0B66D2DC" w14:textId="434875B5" w:rsidR="003A213F" w:rsidRDefault="003A213F" w:rsidP="003A213F">
      <w:pPr>
        <w:pStyle w:val="10"/>
        <w:ind w:left="0" w:firstLine="0"/>
        <w:rPr>
          <w:rFonts w:eastAsia="宋体" w:cs="Arial"/>
          <w:sz w:val="32"/>
          <w:szCs w:val="32"/>
          <w:lang w:eastAsia="zh-CN"/>
        </w:rPr>
      </w:pPr>
      <w:r>
        <w:rPr>
          <w:rFonts w:eastAsia="宋体" w:cs="Arial" w:hint="eastAsia"/>
          <w:sz w:val="32"/>
          <w:szCs w:val="32"/>
          <w:lang w:eastAsia="zh-CN"/>
        </w:rPr>
        <w:lastRenderedPageBreak/>
        <w:t>4</w:t>
      </w:r>
      <w:r>
        <w:rPr>
          <w:rFonts w:eastAsia="宋体" w:cs="Arial" w:hint="eastAsia"/>
          <w:sz w:val="32"/>
          <w:szCs w:val="32"/>
          <w:lang w:eastAsia="zh-CN"/>
        </w:rPr>
        <w:tab/>
        <w:t>Reference</w:t>
      </w:r>
    </w:p>
    <w:p w14:paraId="1CB157BA" w14:textId="20BC8C63" w:rsidR="00FA02AD" w:rsidRDefault="003A213F" w:rsidP="00FA02AD">
      <w:pPr>
        <w:pStyle w:val="EX"/>
        <w:ind w:left="566" w:hangingChars="283" w:hanging="566"/>
        <w:jc w:val="both"/>
        <w:rPr>
          <w:lang w:eastAsia="zh-CN"/>
        </w:rPr>
      </w:pPr>
      <w:r>
        <w:rPr>
          <w:rFonts w:hint="eastAsia"/>
          <w:lang w:eastAsia="zh-CN"/>
        </w:rPr>
        <w:t xml:space="preserve">[1] </w:t>
      </w:r>
      <w:r>
        <w:rPr>
          <w:rFonts w:hint="eastAsia"/>
          <w:lang w:eastAsia="zh-CN"/>
        </w:rPr>
        <w:tab/>
      </w:r>
      <w:r w:rsidR="00FA02AD" w:rsidRPr="00C51F1D">
        <w:rPr>
          <w:lang w:val="en-US" w:eastAsia="zh-CN"/>
        </w:rPr>
        <w:t>RP-240775</w:t>
      </w:r>
      <w:r w:rsidR="00FA02AD">
        <w:rPr>
          <w:rFonts w:hint="eastAsia"/>
          <w:lang w:val="en-US" w:eastAsia="zh-CN"/>
        </w:rPr>
        <w:t>, work plan for NTN</w:t>
      </w:r>
      <w:r w:rsidR="00FA02AD">
        <w:rPr>
          <w:lang w:eastAsia="zh-CN"/>
        </w:rPr>
        <w:t xml:space="preserve"> </w:t>
      </w:r>
    </w:p>
    <w:p w14:paraId="2128D961" w14:textId="151BDC91" w:rsidR="003A213F" w:rsidRDefault="00401485" w:rsidP="00401485">
      <w:pPr>
        <w:pStyle w:val="EX"/>
        <w:ind w:left="566" w:hangingChars="283" w:hanging="566"/>
        <w:jc w:val="both"/>
        <w:rPr>
          <w:lang w:eastAsia="zh-CN"/>
        </w:rPr>
      </w:pPr>
      <w:r>
        <w:rPr>
          <w:rFonts w:hint="eastAsia"/>
          <w:lang w:eastAsia="zh-CN"/>
        </w:rPr>
        <w:t xml:space="preserve">[2]       </w:t>
      </w:r>
      <w:r w:rsidR="00FA02AD">
        <w:rPr>
          <w:rFonts w:hint="eastAsia"/>
          <w:lang w:eastAsia="zh-CN"/>
        </w:rPr>
        <w:t>TS 38.300, NG-RAN stage2</w:t>
      </w:r>
    </w:p>
    <w:p w14:paraId="7FA38469" w14:textId="4EA8BB0F" w:rsidR="00D646DD" w:rsidRDefault="00D646DD" w:rsidP="00FA02AD">
      <w:pPr>
        <w:pStyle w:val="EX"/>
        <w:ind w:left="566" w:hangingChars="283" w:hanging="566"/>
        <w:jc w:val="both"/>
        <w:rPr>
          <w:lang w:eastAsia="zh-CN"/>
        </w:rPr>
      </w:pPr>
      <w:r>
        <w:rPr>
          <w:rFonts w:hint="eastAsia"/>
          <w:lang w:eastAsia="zh-CN"/>
        </w:rPr>
        <w:t xml:space="preserve">[3]       </w:t>
      </w:r>
      <w:r w:rsidR="00FA02AD">
        <w:rPr>
          <w:rFonts w:hint="eastAsia"/>
          <w:lang w:eastAsia="zh-CN"/>
        </w:rPr>
        <w:t xml:space="preserve">TS 38.423, Xn </w:t>
      </w:r>
      <w:r w:rsidR="00FA02AD" w:rsidRPr="00FD0425">
        <w:t>application protocol</w:t>
      </w:r>
      <w:r w:rsidR="00FA02AD">
        <w:rPr>
          <w:rFonts w:hint="eastAsia"/>
          <w:lang w:eastAsia="zh-CN"/>
        </w:rPr>
        <w:t xml:space="preserve"> (XnAP)</w:t>
      </w:r>
    </w:p>
    <w:p w14:paraId="3A9DE41C" w14:textId="4088E38F" w:rsidR="00FA02AD" w:rsidRDefault="0025063C" w:rsidP="00401485">
      <w:pPr>
        <w:pStyle w:val="EX"/>
        <w:ind w:left="566" w:hangingChars="283" w:hanging="566"/>
        <w:jc w:val="both"/>
        <w:rPr>
          <w:lang w:eastAsia="zh-CN"/>
        </w:rPr>
      </w:pPr>
      <w:r>
        <w:rPr>
          <w:rFonts w:hint="eastAsia"/>
          <w:lang w:eastAsia="zh-CN"/>
        </w:rPr>
        <w:t xml:space="preserve">[4]       </w:t>
      </w:r>
      <w:r w:rsidR="00FA02AD">
        <w:rPr>
          <w:lang w:eastAsia="zh-CN"/>
        </w:rPr>
        <w:t xml:space="preserve">TS </w:t>
      </w:r>
      <w:r w:rsidR="00FA02AD">
        <w:rPr>
          <w:rFonts w:hint="eastAsia"/>
          <w:lang w:eastAsia="zh-CN"/>
        </w:rPr>
        <w:t>38.413</w:t>
      </w:r>
      <w:r w:rsidR="00FA02AD" w:rsidRPr="00401485">
        <w:rPr>
          <w:rFonts w:hint="eastAsia"/>
          <w:lang w:eastAsia="zh-CN"/>
        </w:rPr>
        <w:t>, NG</w:t>
      </w:r>
      <w:r w:rsidR="00FA02AD">
        <w:rPr>
          <w:rFonts w:hint="eastAsia"/>
          <w:lang w:eastAsia="zh-CN"/>
        </w:rPr>
        <w:t xml:space="preserve"> </w:t>
      </w:r>
      <w:r w:rsidR="00FA02AD" w:rsidRPr="00FD0425">
        <w:t>application protocol</w:t>
      </w:r>
      <w:r w:rsidR="00FA02AD">
        <w:rPr>
          <w:rFonts w:hint="eastAsia"/>
          <w:lang w:eastAsia="zh-CN"/>
        </w:rPr>
        <w:t xml:space="preserve"> (NGAP)</w:t>
      </w:r>
    </w:p>
    <w:p w14:paraId="67D3505B" w14:textId="40A9150F" w:rsidR="0025063C" w:rsidRDefault="00FA02AD" w:rsidP="00401485">
      <w:pPr>
        <w:pStyle w:val="EX"/>
        <w:ind w:left="566" w:hangingChars="283" w:hanging="566"/>
        <w:jc w:val="both"/>
        <w:rPr>
          <w:lang w:eastAsia="zh-CN"/>
        </w:rPr>
      </w:pPr>
      <w:r>
        <w:rPr>
          <w:rFonts w:hint="eastAsia"/>
          <w:lang w:eastAsia="zh-CN"/>
        </w:rPr>
        <w:t xml:space="preserve">[5]       </w:t>
      </w:r>
      <w:r w:rsidR="0025063C">
        <w:rPr>
          <w:rFonts w:hint="eastAsia"/>
          <w:lang w:eastAsia="zh-CN"/>
        </w:rPr>
        <w:t xml:space="preserve">TR 38.821, </w:t>
      </w:r>
      <w:r w:rsidR="0025063C" w:rsidRPr="00081E87">
        <w:t>Solutions for NR to support</w:t>
      </w:r>
      <w:r w:rsidR="0025063C">
        <w:rPr>
          <w:rFonts w:hint="eastAsia"/>
          <w:lang w:eastAsia="zh-CN"/>
        </w:rPr>
        <w:t xml:space="preserve"> NTN</w:t>
      </w:r>
    </w:p>
    <w:bookmarkEnd w:id="0"/>
    <w:p w14:paraId="4C18EFA1" w14:textId="522C347B" w:rsidR="004D0A43" w:rsidRPr="00E66766" w:rsidRDefault="004D0A43" w:rsidP="00031A32">
      <w:pPr>
        <w:rPr>
          <w:rFonts w:eastAsia="宋体"/>
          <w:lang w:eastAsia="zh-CN"/>
        </w:rPr>
      </w:pPr>
    </w:p>
    <w:sectPr w:rsidR="004D0A43" w:rsidRPr="00E66766" w:rsidSect="002B6867">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02A24" w14:textId="77777777" w:rsidR="004E5E9B" w:rsidRDefault="004E5E9B">
      <w:r>
        <w:separator/>
      </w:r>
    </w:p>
  </w:endnote>
  <w:endnote w:type="continuationSeparator" w:id="0">
    <w:p w14:paraId="279E2083" w14:textId="77777777" w:rsidR="004E5E9B" w:rsidRDefault="004E5E9B">
      <w:r>
        <w:continuationSeparator/>
      </w:r>
    </w:p>
  </w:endnote>
  <w:endnote w:type="continuationNotice" w:id="1">
    <w:p w14:paraId="7DBA21BF" w14:textId="77777777" w:rsidR="004E5E9B" w:rsidRDefault="004E5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EDE89"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2436A" w14:textId="77777777" w:rsidR="004E5E9B" w:rsidRDefault="004E5E9B">
      <w:r>
        <w:separator/>
      </w:r>
    </w:p>
  </w:footnote>
  <w:footnote w:type="continuationSeparator" w:id="0">
    <w:p w14:paraId="482FEFCC" w14:textId="77777777" w:rsidR="004E5E9B" w:rsidRDefault="004E5E9B">
      <w:r>
        <w:continuationSeparator/>
      </w:r>
    </w:p>
  </w:footnote>
  <w:footnote w:type="continuationNotice" w:id="1">
    <w:p w14:paraId="4CD22EC1" w14:textId="77777777" w:rsidR="004E5E9B" w:rsidRDefault="004E5E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B72846"/>
    <w:multiLevelType w:val="hybridMultilevel"/>
    <w:tmpl w:val="541E9C4C"/>
    <w:lvl w:ilvl="0" w:tplc="438225D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244701FA"/>
    <w:multiLevelType w:val="hybridMultilevel"/>
    <w:tmpl w:val="2B4C8FAE"/>
    <w:lvl w:ilvl="0" w:tplc="BDFE4B7C">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3B1E12"/>
    <w:multiLevelType w:val="hybridMultilevel"/>
    <w:tmpl w:val="9880DAD0"/>
    <w:lvl w:ilvl="0" w:tplc="45F8B8F6">
      <w:start w:val="5"/>
      <w:numFmt w:val="bullet"/>
      <w:lvlText w:val="-"/>
      <w:lvlJc w:val="left"/>
      <w:pPr>
        <w:ind w:left="1004" w:hanging="360"/>
      </w:pPr>
      <w:rPr>
        <w:rFonts w:ascii="Times New Roman" w:eastAsia="宋体"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2BBB5A14"/>
    <w:multiLevelType w:val="hybridMultilevel"/>
    <w:tmpl w:val="EF72A5A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6" w15:restartNumberingAfterBreak="0">
    <w:nsid w:val="3D397311"/>
    <w:multiLevelType w:val="hybridMultilevel"/>
    <w:tmpl w:val="374CC044"/>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F22F0D"/>
    <w:multiLevelType w:val="hybridMultilevel"/>
    <w:tmpl w:val="8264B530"/>
    <w:lvl w:ilvl="0" w:tplc="ABC430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4704122"/>
    <w:multiLevelType w:val="hybridMultilevel"/>
    <w:tmpl w:val="E3105F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C27AE"/>
    <w:multiLevelType w:val="hybridMultilevel"/>
    <w:tmpl w:val="ED18520E"/>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3" w15:restartNumberingAfterBreak="0">
    <w:nsid w:val="52D5067F"/>
    <w:multiLevelType w:val="hybridMultilevel"/>
    <w:tmpl w:val="C5B2D8CC"/>
    <w:lvl w:ilvl="0" w:tplc="040C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5A5B2A98"/>
    <w:multiLevelType w:val="hybridMultilevel"/>
    <w:tmpl w:val="A656DC66"/>
    <w:lvl w:ilvl="0" w:tplc="D8D8541C">
      <w:start w:val="1"/>
      <w:numFmt w:val="bullet"/>
      <w:lvlText w:val="Ø"/>
      <w:lvlJc w:val="left"/>
      <w:pPr>
        <w:tabs>
          <w:tab w:val="num" w:pos="720"/>
        </w:tabs>
        <w:ind w:left="720" w:hanging="360"/>
      </w:pPr>
      <w:rPr>
        <w:rFonts w:ascii="Wingdings" w:hAnsi="Wingdings" w:hint="default"/>
      </w:rPr>
    </w:lvl>
    <w:lvl w:ilvl="1" w:tplc="14E62BF8">
      <w:start w:val="1"/>
      <w:numFmt w:val="bullet"/>
      <w:lvlText w:val="Ø"/>
      <w:lvlJc w:val="left"/>
      <w:pPr>
        <w:tabs>
          <w:tab w:val="num" w:pos="1440"/>
        </w:tabs>
        <w:ind w:left="1440" w:hanging="360"/>
      </w:pPr>
      <w:rPr>
        <w:rFonts w:ascii="Wingdings" w:hAnsi="Wingdings" w:hint="default"/>
      </w:rPr>
    </w:lvl>
    <w:lvl w:ilvl="2" w:tplc="2F2C20B8" w:tentative="1">
      <w:start w:val="1"/>
      <w:numFmt w:val="bullet"/>
      <w:lvlText w:val="Ø"/>
      <w:lvlJc w:val="left"/>
      <w:pPr>
        <w:tabs>
          <w:tab w:val="num" w:pos="2160"/>
        </w:tabs>
        <w:ind w:left="2160" w:hanging="360"/>
      </w:pPr>
      <w:rPr>
        <w:rFonts w:ascii="Wingdings" w:hAnsi="Wingdings" w:hint="default"/>
      </w:rPr>
    </w:lvl>
    <w:lvl w:ilvl="3" w:tplc="BCE07C6A" w:tentative="1">
      <w:start w:val="1"/>
      <w:numFmt w:val="bullet"/>
      <w:lvlText w:val="Ø"/>
      <w:lvlJc w:val="left"/>
      <w:pPr>
        <w:tabs>
          <w:tab w:val="num" w:pos="2880"/>
        </w:tabs>
        <w:ind w:left="2880" w:hanging="360"/>
      </w:pPr>
      <w:rPr>
        <w:rFonts w:ascii="Wingdings" w:hAnsi="Wingdings" w:hint="default"/>
      </w:rPr>
    </w:lvl>
    <w:lvl w:ilvl="4" w:tplc="6876049C" w:tentative="1">
      <w:start w:val="1"/>
      <w:numFmt w:val="bullet"/>
      <w:lvlText w:val="Ø"/>
      <w:lvlJc w:val="left"/>
      <w:pPr>
        <w:tabs>
          <w:tab w:val="num" w:pos="3600"/>
        </w:tabs>
        <w:ind w:left="3600" w:hanging="360"/>
      </w:pPr>
      <w:rPr>
        <w:rFonts w:ascii="Wingdings" w:hAnsi="Wingdings" w:hint="default"/>
      </w:rPr>
    </w:lvl>
    <w:lvl w:ilvl="5" w:tplc="1422BD8C" w:tentative="1">
      <w:start w:val="1"/>
      <w:numFmt w:val="bullet"/>
      <w:lvlText w:val="Ø"/>
      <w:lvlJc w:val="left"/>
      <w:pPr>
        <w:tabs>
          <w:tab w:val="num" w:pos="4320"/>
        </w:tabs>
        <w:ind w:left="4320" w:hanging="360"/>
      </w:pPr>
      <w:rPr>
        <w:rFonts w:ascii="Wingdings" w:hAnsi="Wingdings" w:hint="default"/>
      </w:rPr>
    </w:lvl>
    <w:lvl w:ilvl="6" w:tplc="45704EAC" w:tentative="1">
      <w:start w:val="1"/>
      <w:numFmt w:val="bullet"/>
      <w:lvlText w:val="Ø"/>
      <w:lvlJc w:val="left"/>
      <w:pPr>
        <w:tabs>
          <w:tab w:val="num" w:pos="5040"/>
        </w:tabs>
        <w:ind w:left="5040" w:hanging="360"/>
      </w:pPr>
      <w:rPr>
        <w:rFonts w:ascii="Wingdings" w:hAnsi="Wingdings" w:hint="default"/>
      </w:rPr>
    </w:lvl>
    <w:lvl w:ilvl="7" w:tplc="AE581018" w:tentative="1">
      <w:start w:val="1"/>
      <w:numFmt w:val="bullet"/>
      <w:lvlText w:val="Ø"/>
      <w:lvlJc w:val="left"/>
      <w:pPr>
        <w:tabs>
          <w:tab w:val="num" w:pos="5760"/>
        </w:tabs>
        <w:ind w:left="5760" w:hanging="360"/>
      </w:pPr>
      <w:rPr>
        <w:rFonts w:ascii="Wingdings" w:hAnsi="Wingdings" w:hint="default"/>
      </w:rPr>
    </w:lvl>
    <w:lvl w:ilvl="8" w:tplc="B6D0F7D8" w:tentative="1">
      <w:start w:val="1"/>
      <w:numFmt w:val="bullet"/>
      <w:lvlText w:val="Ø"/>
      <w:lvlJc w:val="left"/>
      <w:pPr>
        <w:tabs>
          <w:tab w:val="num" w:pos="6480"/>
        </w:tabs>
        <w:ind w:left="6480" w:hanging="360"/>
      </w:pPr>
      <w:rPr>
        <w:rFonts w:ascii="Wingdings" w:hAnsi="Wingdings" w:hint="default"/>
      </w:rPr>
    </w:lvl>
  </w:abstractNum>
  <w:abstractNum w:abstractNumId="2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61FA7576"/>
    <w:multiLevelType w:val="hybridMultilevel"/>
    <w:tmpl w:val="8014F1FA"/>
    <w:lvl w:ilvl="0" w:tplc="07941942">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27"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0F6362"/>
    <w:multiLevelType w:val="hybridMultilevel"/>
    <w:tmpl w:val="ECDC6CE8"/>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B185E"/>
    <w:multiLevelType w:val="hybridMultilevel"/>
    <w:tmpl w:val="173EEA38"/>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15E74CE"/>
    <w:multiLevelType w:val="hybridMultilevel"/>
    <w:tmpl w:val="AFBE93E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C60AF9"/>
    <w:multiLevelType w:val="hybridMultilevel"/>
    <w:tmpl w:val="1F381F1E"/>
    <w:lvl w:ilvl="0" w:tplc="093CBCD0">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0B096A"/>
    <w:multiLevelType w:val="hybridMultilevel"/>
    <w:tmpl w:val="D0C4A2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8A7C17"/>
    <w:multiLevelType w:val="hybridMultilevel"/>
    <w:tmpl w:val="DBB09614"/>
    <w:lvl w:ilvl="0" w:tplc="DBEEF7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E6A7BA4"/>
    <w:multiLevelType w:val="hybridMultilevel"/>
    <w:tmpl w:val="19788A2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49060196">
    <w:abstractNumId w:val="7"/>
  </w:num>
  <w:num w:numId="2" w16cid:durableId="275909160">
    <w:abstractNumId w:val="6"/>
  </w:num>
  <w:num w:numId="3" w16cid:durableId="493959630">
    <w:abstractNumId w:val="37"/>
  </w:num>
  <w:num w:numId="4" w16cid:durableId="195238588">
    <w:abstractNumId w:val="25"/>
  </w:num>
  <w:num w:numId="5" w16cid:durableId="2027560182">
    <w:abstractNumId w:val="4"/>
  </w:num>
  <w:num w:numId="6" w16cid:durableId="100688092">
    <w:abstractNumId w:val="8"/>
  </w:num>
  <w:num w:numId="7" w16cid:durableId="793209342">
    <w:abstractNumId w:val="19"/>
  </w:num>
  <w:num w:numId="8" w16cid:durableId="1776559944">
    <w:abstractNumId w:val="20"/>
  </w:num>
  <w:num w:numId="9" w16cid:durableId="1384014814">
    <w:abstractNumId w:val="14"/>
  </w:num>
  <w:num w:numId="10" w16cid:durableId="172114668">
    <w:abstractNumId w:val="22"/>
  </w:num>
  <w:num w:numId="11" w16cid:durableId="575557170">
    <w:abstractNumId w:val="10"/>
  </w:num>
  <w:num w:numId="12" w16cid:durableId="419371606">
    <w:abstractNumId w:val="28"/>
  </w:num>
  <w:num w:numId="13" w16cid:durableId="1007026995">
    <w:abstractNumId w:val="21"/>
  </w:num>
  <w:num w:numId="14" w16cid:durableId="1881548594">
    <w:abstractNumId w:val="16"/>
  </w:num>
  <w:num w:numId="15" w16cid:durableId="1394084440">
    <w:abstractNumId w:val="36"/>
  </w:num>
  <w:num w:numId="16" w16cid:durableId="1197692434">
    <w:abstractNumId w:val="11"/>
  </w:num>
  <w:num w:numId="17" w16cid:durableId="457528467">
    <w:abstractNumId w:val="31"/>
  </w:num>
  <w:num w:numId="18" w16cid:durableId="1382246954">
    <w:abstractNumId w:val="27"/>
  </w:num>
  <w:num w:numId="19" w16cid:durableId="840700259">
    <w:abstractNumId w:val="15"/>
  </w:num>
  <w:num w:numId="20" w16cid:durableId="553926757">
    <w:abstractNumId w:val="32"/>
  </w:num>
  <w:num w:numId="21" w16cid:durableId="1181092326">
    <w:abstractNumId w:val="13"/>
  </w:num>
  <w:num w:numId="22" w16cid:durableId="1036084726">
    <w:abstractNumId w:val="3"/>
  </w:num>
  <w:num w:numId="23" w16cid:durableId="355273956">
    <w:abstractNumId w:val="2"/>
  </w:num>
  <w:num w:numId="24" w16cid:durableId="671839394">
    <w:abstractNumId w:val="18"/>
  </w:num>
  <w:num w:numId="25" w16cid:durableId="85199388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4308185">
    <w:abstractNumId w:val="0"/>
  </w:num>
  <w:num w:numId="27" w16cid:durableId="714239422">
    <w:abstractNumId w:val="33"/>
  </w:num>
  <w:num w:numId="28" w16cid:durableId="2035501012">
    <w:abstractNumId w:val="12"/>
  </w:num>
  <w:num w:numId="29" w16cid:durableId="287246181">
    <w:abstractNumId w:val="24"/>
  </w:num>
  <w:num w:numId="30" w16cid:durableId="305210870">
    <w:abstractNumId w:val="5"/>
  </w:num>
  <w:num w:numId="31" w16cid:durableId="1534422574">
    <w:abstractNumId w:val="26"/>
  </w:num>
  <w:num w:numId="32" w16cid:durableId="1492405632">
    <w:abstractNumId w:val="29"/>
  </w:num>
  <w:num w:numId="33" w16cid:durableId="1030764054">
    <w:abstractNumId w:val="23"/>
  </w:num>
  <w:num w:numId="34" w16cid:durableId="946697740">
    <w:abstractNumId w:val="9"/>
  </w:num>
  <w:num w:numId="35" w16cid:durableId="576981341">
    <w:abstractNumId w:val="17"/>
  </w:num>
  <w:num w:numId="36" w16cid:durableId="2061248028">
    <w:abstractNumId w:val="30"/>
  </w:num>
  <w:num w:numId="37" w16cid:durableId="259023275">
    <w:abstractNumId w:val="34"/>
  </w:num>
  <w:num w:numId="38" w16cid:durableId="655035386">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940"/>
    <w:rsid w:val="00002357"/>
    <w:rsid w:val="000023AA"/>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0D7D"/>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8D3"/>
    <w:rsid w:val="00015BE9"/>
    <w:rsid w:val="00015E17"/>
    <w:rsid w:val="0001657A"/>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01"/>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1A32"/>
    <w:rsid w:val="000320C5"/>
    <w:rsid w:val="000322AC"/>
    <w:rsid w:val="00032353"/>
    <w:rsid w:val="000323ED"/>
    <w:rsid w:val="000324F3"/>
    <w:rsid w:val="00032AB8"/>
    <w:rsid w:val="00032EF1"/>
    <w:rsid w:val="00033BE2"/>
    <w:rsid w:val="0003419C"/>
    <w:rsid w:val="000346B7"/>
    <w:rsid w:val="000349E7"/>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484"/>
    <w:rsid w:val="00040B64"/>
    <w:rsid w:val="0004127F"/>
    <w:rsid w:val="0004128F"/>
    <w:rsid w:val="0004138A"/>
    <w:rsid w:val="00041FE9"/>
    <w:rsid w:val="000421C4"/>
    <w:rsid w:val="000426A0"/>
    <w:rsid w:val="00042E61"/>
    <w:rsid w:val="00042ED3"/>
    <w:rsid w:val="000431E1"/>
    <w:rsid w:val="00043A57"/>
    <w:rsid w:val="00043A84"/>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529"/>
    <w:rsid w:val="00057F83"/>
    <w:rsid w:val="0006038D"/>
    <w:rsid w:val="0006038E"/>
    <w:rsid w:val="0006044E"/>
    <w:rsid w:val="00060C62"/>
    <w:rsid w:val="0006113B"/>
    <w:rsid w:val="00061B77"/>
    <w:rsid w:val="00061B84"/>
    <w:rsid w:val="00061DE6"/>
    <w:rsid w:val="000622D3"/>
    <w:rsid w:val="00062612"/>
    <w:rsid w:val="0006274C"/>
    <w:rsid w:val="00062A3B"/>
    <w:rsid w:val="00062B0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5F1"/>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79D"/>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66FA"/>
    <w:rsid w:val="0009673C"/>
    <w:rsid w:val="00096A7F"/>
    <w:rsid w:val="00096DD4"/>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0D9"/>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0956"/>
    <w:rsid w:val="000B13E4"/>
    <w:rsid w:val="000B190A"/>
    <w:rsid w:val="000B1A22"/>
    <w:rsid w:val="000B2504"/>
    <w:rsid w:val="000B312F"/>
    <w:rsid w:val="000B3966"/>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783"/>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2F7F"/>
    <w:rsid w:val="001130D4"/>
    <w:rsid w:val="00113186"/>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19A"/>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735"/>
    <w:rsid w:val="001258F1"/>
    <w:rsid w:val="001259B9"/>
    <w:rsid w:val="00125A22"/>
    <w:rsid w:val="00125C1E"/>
    <w:rsid w:val="00126539"/>
    <w:rsid w:val="00126747"/>
    <w:rsid w:val="00126BF7"/>
    <w:rsid w:val="00127105"/>
    <w:rsid w:val="00127306"/>
    <w:rsid w:val="00127540"/>
    <w:rsid w:val="00127798"/>
    <w:rsid w:val="00127C65"/>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685"/>
    <w:rsid w:val="00132F77"/>
    <w:rsid w:val="00133545"/>
    <w:rsid w:val="001335E3"/>
    <w:rsid w:val="0013395C"/>
    <w:rsid w:val="001339CE"/>
    <w:rsid w:val="00133ACF"/>
    <w:rsid w:val="00133C1F"/>
    <w:rsid w:val="00133E3F"/>
    <w:rsid w:val="001347AF"/>
    <w:rsid w:val="00134D26"/>
    <w:rsid w:val="00135B09"/>
    <w:rsid w:val="001363D2"/>
    <w:rsid w:val="00136649"/>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2DA"/>
    <w:rsid w:val="0014237F"/>
    <w:rsid w:val="0014244D"/>
    <w:rsid w:val="00143A50"/>
    <w:rsid w:val="00143EAB"/>
    <w:rsid w:val="00144AA6"/>
    <w:rsid w:val="00144C88"/>
    <w:rsid w:val="00144E53"/>
    <w:rsid w:val="001455D1"/>
    <w:rsid w:val="001460F0"/>
    <w:rsid w:val="0014623F"/>
    <w:rsid w:val="0014638D"/>
    <w:rsid w:val="00146801"/>
    <w:rsid w:val="001472C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284E"/>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8F0"/>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3B06"/>
    <w:rsid w:val="001A426F"/>
    <w:rsid w:val="001A4618"/>
    <w:rsid w:val="001A47D9"/>
    <w:rsid w:val="001A4B16"/>
    <w:rsid w:val="001A51DF"/>
    <w:rsid w:val="001A5473"/>
    <w:rsid w:val="001A5839"/>
    <w:rsid w:val="001A6699"/>
    <w:rsid w:val="001A68F4"/>
    <w:rsid w:val="001A6CB0"/>
    <w:rsid w:val="001A7137"/>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09B"/>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C01"/>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0FF9"/>
    <w:rsid w:val="0021130F"/>
    <w:rsid w:val="0021160E"/>
    <w:rsid w:val="002116A3"/>
    <w:rsid w:val="00211AA5"/>
    <w:rsid w:val="0021208B"/>
    <w:rsid w:val="00212651"/>
    <w:rsid w:val="00212AF8"/>
    <w:rsid w:val="002131AF"/>
    <w:rsid w:val="002131E1"/>
    <w:rsid w:val="0021321F"/>
    <w:rsid w:val="00213A26"/>
    <w:rsid w:val="00213C3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17F77"/>
    <w:rsid w:val="00220385"/>
    <w:rsid w:val="002205B6"/>
    <w:rsid w:val="00220898"/>
    <w:rsid w:val="002214AD"/>
    <w:rsid w:val="002217AA"/>
    <w:rsid w:val="0022182B"/>
    <w:rsid w:val="00222A53"/>
    <w:rsid w:val="00223223"/>
    <w:rsid w:val="0022368A"/>
    <w:rsid w:val="00223971"/>
    <w:rsid w:val="00224170"/>
    <w:rsid w:val="0022418F"/>
    <w:rsid w:val="00224993"/>
    <w:rsid w:val="0022499C"/>
    <w:rsid w:val="00224B6B"/>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96E"/>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9B1"/>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962"/>
    <w:rsid w:val="0025022A"/>
    <w:rsid w:val="0025023B"/>
    <w:rsid w:val="0025027F"/>
    <w:rsid w:val="0025063C"/>
    <w:rsid w:val="002506F4"/>
    <w:rsid w:val="00250854"/>
    <w:rsid w:val="00250885"/>
    <w:rsid w:val="0025097F"/>
    <w:rsid w:val="00251F93"/>
    <w:rsid w:val="0025206B"/>
    <w:rsid w:val="0025216A"/>
    <w:rsid w:val="0025228F"/>
    <w:rsid w:val="002522C3"/>
    <w:rsid w:val="002522DD"/>
    <w:rsid w:val="00252849"/>
    <w:rsid w:val="00252A98"/>
    <w:rsid w:val="00252FCD"/>
    <w:rsid w:val="002530BE"/>
    <w:rsid w:val="002531FF"/>
    <w:rsid w:val="002533D3"/>
    <w:rsid w:val="002534BE"/>
    <w:rsid w:val="00253E55"/>
    <w:rsid w:val="00254609"/>
    <w:rsid w:val="00254892"/>
    <w:rsid w:val="00254CED"/>
    <w:rsid w:val="0025590F"/>
    <w:rsid w:val="0025632E"/>
    <w:rsid w:val="0025675C"/>
    <w:rsid w:val="00256B9B"/>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398"/>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A3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5D"/>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3FE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5B0"/>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67"/>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278"/>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5EB6"/>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47B"/>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E2D"/>
    <w:rsid w:val="003211F2"/>
    <w:rsid w:val="00321205"/>
    <w:rsid w:val="00321340"/>
    <w:rsid w:val="0032143F"/>
    <w:rsid w:val="00321633"/>
    <w:rsid w:val="00322044"/>
    <w:rsid w:val="00322520"/>
    <w:rsid w:val="00322BF9"/>
    <w:rsid w:val="00322D5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2F"/>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6E3F"/>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4D57"/>
    <w:rsid w:val="00365193"/>
    <w:rsid w:val="00365213"/>
    <w:rsid w:val="003655E8"/>
    <w:rsid w:val="003660C6"/>
    <w:rsid w:val="00366139"/>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2AD"/>
    <w:rsid w:val="00387505"/>
    <w:rsid w:val="00387985"/>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5C"/>
    <w:rsid w:val="003A36FC"/>
    <w:rsid w:val="003A38B6"/>
    <w:rsid w:val="003A3B4B"/>
    <w:rsid w:val="003A3E76"/>
    <w:rsid w:val="003A3EA6"/>
    <w:rsid w:val="003A41E4"/>
    <w:rsid w:val="003A4487"/>
    <w:rsid w:val="003A4575"/>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22C8"/>
    <w:rsid w:val="003B3117"/>
    <w:rsid w:val="003B31D6"/>
    <w:rsid w:val="003B32DE"/>
    <w:rsid w:val="003B3D66"/>
    <w:rsid w:val="003B3D84"/>
    <w:rsid w:val="003B3F9A"/>
    <w:rsid w:val="003B4601"/>
    <w:rsid w:val="003B4EF7"/>
    <w:rsid w:val="003B5800"/>
    <w:rsid w:val="003B6623"/>
    <w:rsid w:val="003B6C44"/>
    <w:rsid w:val="003B6E6C"/>
    <w:rsid w:val="003B78F8"/>
    <w:rsid w:val="003B7C7F"/>
    <w:rsid w:val="003B7F7B"/>
    <w:rsid w:val="003C0095"/>
    <w:rsid w:val="003C0AD1"/>
    <w:rsid w:val="003C0F99"/>
    <w:rsid w:val="003C126B"/>
    <w:rsid w:val="003C1312"/>
    <w:rsid w:val="003C2709"/>
    <w:rsid w:val="003C2CF9"/>
    <w:rsid w:val="003C3310"/>
    <w:rsid w:val="003C3334"/>
    <w:rsid w:val="003C3718"/>
    <w:rsid w:val="003C3C3F"/>
    <w:rsid w:val="003C3E8C"/>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A2"/>
    <w:rsid w:val="003D1A37"/>
    <w:rsid w:val="003D1ED6"/>
    <w:rsid w:val="003D249B"/>
    <w:rsid w:val="003D24F4"/>
    <w:rsid w:val="003D2F40"/>
    <w:rsid w:val="003D392B"/>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3238"/>
    <w:rsid w:val="003E3697"/>
    <w:rsid w:val="003E3ABC"/>
    <w:rsid w:val="003E427D"/>
    <w:rsid w:val="003E4312"/>
    <w:rsid w:val="003E4796"/>
    <w:rsid w:val="003E47BE"/>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582"/>
    <w:rsid w:val="00400AB6"/>
    <w:rsid w:val="00401485"/>
    <w:rsid w:val="004014CC"/>
    <w:rsid w:val="004021C6"/>
    <w:rsid w:val="004021E3"/>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1F94"/>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0BF"/>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0C6E"/>
    <w:rsid w:val="0043170D"/>
    <w:rsid w:val="004318CA"/>
    <w:rsid w:val="00432373"/>
    <w:rsid w:val="00432854"/>
    <w:rsid w:val="0043296B"/>
    <w:rsid w:val="00432ACC"/>
    <w:rsid w:val="00432C15"/>
    <w:rsid w:val="00432D05"/>
    <w:rsid w:val="00433E63"/>
    <w:rsid w:val="00433EC5"/>
    <w:rsid w:val="00433F8F"/>
    <w:rsid w:val="0043419F"/>
    <w:rsid w:val="004341E1"/>
    <w:rsid w:val="00434510"/>
    <w:rsid w:val="004349F9"/>
    <w:rsid w:val="00434A03"/>
    <w:rsid w:val="00434BE2"/>
    <w:rsid w:val="00434D32"/>
    <w:rsid w:val="004356BA"/>
    <w:rsid w:val="00435C19"/>
    <w:rsid w:val="00435C42"/>
    <w:rsid w:val="004360E5"/>
    <w:rsid w:val="0043627A"/>
    <w:rsid w:val="004362B9"/>
    <w:rsid w:val="00436720"/>
    <w:rsid w:val="00437000"/>
    <w:rsid w:val="004371B9"/>
    <w:rsid w:val="004372B4"/>
    <w:rsid w:val="004374AD"/>
    <w:rsid w:val="00437997"/>
    <w:rsid w:val="00437A99"/>
    <w:rsid w:val="00440266"/>
    <w:rsid w:val="00441D12"/>
    <w:rsid w:val="004431F7"/>
    <w:rsid w:val="004440FD"/>
    <w:rsid w:val="0044420F"/>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2BD"/>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2F25"/>
    <w:rsid w:val="00463080"/>
    <w:rsid w:val="00463126"/>
    <w:rsid w:val="004637A4"/>
    <w:rsid w:val="004639B6"/>
    <w:rsid w:val="00463AEA"/>
    <w:rsid w:val="00464448"/>
    <w:rsid w:val="00464CBC"/>
    <w:rsid w:val="0046538E"/>
    <w:rsid w:val="004655B6"/>
    <w:rsid w:val="004655DD"/>
    <w:rsid w:val="00465866"/>
    <w:rsid w:val="00465CC9"/>
    <w:rsid w:val="00465FC9"/>
    <w:rsid w:val="00466384"/>
    <w:rsid w:val="00466722"/>
    <w:rsid w:val="004667D7"/>
    <w:rsid w:val="00466B68"/>
    <w:rsid w:val="00466F18"/>
    <w:rsid w:val="00466F57"/>
    <w:rsid w:val="00467069"/>
    <w:rsid w:val="004674D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471D"/>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462B"/>
    <w:rsid w:val="004858A3"/>
    <w:rsid w:val="004860C6"/>
    <w:rsid w:val="004865D5"/>
    <w:rsid w:val="0048695A"/>
    <w:rsid w:val="00486D5B"/>
    <w:rsid w:val="00486FB4"/>
    <w:rsid w:val="004877B0"/>
    <w:rsid w:val="00487958"/>
    <w:rsid w:val="00487E96"/>
    <w:rsid w:val="00487F10"/>
    <w:rsid w:val="004905B3"/>
    <w:rsid w:val="004907B3"/>
    <w:rsid w:val="00490A0E"/>
    <w:rsid w:val="00490B56"/>
    <w:rsid w:val="00491119"/>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BFB"/>
    <w:rsid w:val="00494E7E"/>
    <w:rsid w:val="00494E96"/>
    <w:rsid w:val="0049528C"/>
    <w:rsid w:val="00495403"/>
    <w:rsid w:val="00495A6C"/>
    <w:rsid w:val="00495C06"/>
    <w:rsid w:val="00495ED0"/>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638E"/>
    <w:rsid w:val="004A66C7"/>
    <w:rsid w:val="004A6965"/>
    <w:rsid w:val="004A6E92"/>
    <w:rsid w:val="004A6EA9"/>
    <w:rsid w:val="004A70EA"/>
    <w:rsid w:val="004A715A"/>
    <w:rsid w:val="004A724B"/>
    <w:rsid w:val="004A7C06"/>
    <w:rsid w:val="004A7E8D"/>
    <w:rsid w:val="004B065B"/>
    <w:rsid w:val="004B0F15"/>
    <w:rsid w:val="004B13AC"/>
    <w:rsid w:val="004B15A7"/>
    <w:rsid w:val="004B2363"/>
    <w:rsid w:val="004B23DC"/>
    <w:rsid w:val="004B2813"/>
    <w:rsid w:val="004B2CE1"/>
    <w:rsid w:val="004B2ED2"/>
    <w:rsid w:val="004B2F97"/>
    <w:rsid w:val="004B302E"/>
    <w:rsid w:val="004B326F"/>
    <w:rsid w:val="004B3341"/>
    <w:rsid w:val="004B3664"/>
    <w:rsid w:val="004B37B6"/>
    <w:rsid w:val="004B3D21"/>
    <w:rsid w:val="004B463B"/>
    <w:rsid w:val="004B4C38"/>
    <w:rsid w:val="004B5136"/>
    <w:rsid w:val="004B51DF"/>
    <w:rsid w:val="004B5426"/>
    <w:rsid w:val="004B5622"/>
    <w:rsid w:val="004B5666"/>
    <w:rsid w:val="004B5C1B"/>
    <w:rsid w:val="004B639A"/>
    <w:rsid w:val="004B73DE"/>
    <w:rsid w:val="004B73E3"/>
    <w:rsid w:val="004B74D8"/>
    <w:rsid w:val="004B759F"/>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5E4"/>
    <w:rsid w:val="004C7705"/>
    <w:rsid w:val="004D03A0"/>
    <w:rsid w:val="004D0597"/>
    <w:rsid w:val="004D0A43"/>
    <w:rsid w:val="004D0C8A"/>
    <w:rsid w:val="004D0FC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5E9B"/>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25F"/>
    <w:rsid w:val="00501294"/>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80C"/>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BB"/>
    <w:rsid w:val="00552D60"/>
    <w:rsid w:val="0055338E"/>
    <w:rsid w:val="00553745"/>
    <w:rsid w:val="00553B83"/>
    <w:rsid w:val="00553D2C"/>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2E6"/>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2C3"/>
    <w:rsid w:val="0058130C"/>
    <w:rsid w:val="00581550"/>
    <w:rsid w:val="00581622"/>
    <w:rsid w:val="00581C1B"/>
    <w:rsid w:val="00581C4A"/>
    <w:rsid w:val="00581D50"/>
    <w:rsid w:val="0058209D"/>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048"/>
    <w:rsid w:val="005A5317"/>
    <w:rsid w:val="005A5871"/>
    <w:rsid w:val="005A5AC5"/>
    <w:rsid w:val="005A5B67"/>
    <w:rsid w:val="005A6060"/>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0DAE"/>
    <w:rsid w:val="005B142A"/>
    <w:rsid w:val="005B17D5"/>
    <w:rsid w:val="005B21D8"/>
    <w:rsid w:val="005B286F"/>
    <w:rsid w:val="005B288E"/>
    <w:rsid w:val="005B2B3D"/>
    <w:rsid w:val="005B2D4E"/>
    <w:rsid w:val="005B2D7E"/>
    <w:rsid w:val="005B2D9F"/>
    <w:rsid w:val="005B2E2D"/>
    <w:rsid w:val="005B31AA"/>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3CF"/>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4ADD"/>
    <w:rsid w:val="005C4FF8"/>
    <w:rsid w:val="005C511A"/>
    <w:rsid w:val="005C5AD9"/>
    <w:rsid w:val="005C5F28"/>
    <w:rsid w:val="005C61AA"/>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0FF1"/>
    <w:rsid w:val="005E1402"/>
    <w:rsid w:val="005E14A7"/>
    <w:rsid w:val="005E1D78"/>
    <w:rsid w:val="005E1FF2"/>
    <w:rsid w:val="005E2049"/>
    <w:rsid w:val="005E2923"/>
    <w:rsid w:val="005E2AEE"/>
    <w:rsid w:val="005E2BDF"/>
    <w:rsid w:val="005E2C44"/>
    <w:rsid w:val="005E2CFE"/>
    <w:rsid w:val="005E300B"/>
    <w:rsid w:val="005E3280"/>
    <w:rsid w:val="005E33AB"/>
    <w:rsid w:val="005E40E3"/>
    <w:rsid w:val="005E4929"/>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9B6"/>
    <w:rsid w:val="005F5CB4"/>
    <w:rsid w:val="005F5DA4"/>
    <w:rsid w:val="005F5F31"/>
    <w:rsid w:val="005F6047"/>
    <w:rsid w:val="005F6C6D"/>
    <w:rsid w:val="005F6E3A"/>
    <w:rsid w:val="005F6E3E"/>
    <w:rsid w:val="005F7744"/>
    <w:rsid w:val="005F7DB2"/>
    <w:rsid w:val="005F7EC9"/>
    <w:rsid w:val="0060076A"/>
    <w:rsid w:val="00600852"/>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89E"/>
    <w:rsid w:val="00615B50"/>
    <w:rsid w:val="00615C80"/>
    <w:rsid w:val="00615EEE"/>
    <w:rsid w:val="00615FC0"/>
    <w:rsid w:val="006160A4"/>
    <w:rsid w:val="006167C0"/>
    <w:rsid w:val="006168CC"/>
    <w:rsid w:val="006169F8"/>
    <w:rsid w:val="00620033"/>
    <w:rsid w:val="00620342"/>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5F9"/>
    <w:rsid w:val="00632648"/>
    <w:rsid w:val="006326EC"/>
    <w:rsid w:val="00633469"/>
    <w:rsid w:val="0063381B"/>
    <w:rsid w:val="00633A9D"/>
    <w:rsid w:val="00633D33"/>
    <w:rsid w:val="00633E07"/>
    <w:rsid w:val="00634784"/>
    <w:rsid w:val="00634C52"/>
    <w:rsid w:val="00634C72"/>
    <w:rsid w:val="006355D2"/>
    <w:rsid w:val="0063592E"/>
    <w:rsid w:val="006359E7"/>
    <w:rsid w:val="00635D14"/>
    <w:rsid w:val="0063691F"/>
    <w:rsid w:val="00636B19"/>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986"/>
    <w:rsid w:val="00654A1C"/>
    <w:rsid w:val="00654A7B"/>
    <w:rsid w:val="00655064"/>
    <w:rsid w:val="00655447"/>
    <w:rsid w:val="00655536"/>
    <w:rsid w:val="00656298"/>
    <w:rsid w:val="006567E3"/>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999"/>
    <w:rsid w:val="00667F0A"/>
    <w:rsid w:val="0067033E"/>
    <w:rsid w:val="006705F0"/>
    <w:rsid w:val="00670B5A"/>
    <w:rsid w:val="00670B7C"/>
    <w:rsid w:val="00670D88"/>
    <w:rsid w:val="00670E91"/>
    <w:rsid w:val="00671283"/>
    <w:rsid w:val="006712C7"/>
    <w:rsid w:val="00671CE6"/>
    <w:rsid w:val="006720A9"/>
    <w:rsid w:val="0067217E"/>
    <w:rsid w:val="006726F6"/>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125"/>
    <w:rsid w:val="00681497"/>
    <w:rsid w:val="00681F42"/>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87855"/>
    <w:rsid w:val="00687B6B"/>
    <w:rsid w:val="0069018F"/>
    <w:rsid w:val="006902D2"/>
    <w:rsid w:val="00690382"/>
    <w:rsid w:val="006904AC"/>
    <w:rsid w:val="006906C2"/>
    <w:rsid w:val="00690D77"/>
    <w:rsid w:val="00691145"/>
    <w:rsid w:val="006911C9"/>
    <w:rsid w:val="0069145B"/>
    <w:rsid w:val="00691A3E"/>
    <w:rsid w:val="0069238D"/>
    <w:rsid w:val="006924AB"/>
    <w:rsid w:val="006928CC"/>
    <w:rsid w:val="006930C5"/>
    <w:rsid w:val="00693138"/>
    <w:rsid w:val="0069369B"/>
    <w:rsid w:val="006937A7"/>
    <w:rsid w:val="0069394D"/>
    <w:rsid w:val="00693A52"/>
    <w:rsid w:val="00694876"/>
    <w:rsid w:val="00694F02"/>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5E5"/>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4A2"/>
    <w:rsid w:val="006E6A0E"/>
    <w:rsid w:val="006E6B0C"/>
    <w:rsid w:val="006E7628"/>
    <w:rsid w:val="006E7BD3"/>
    <w:rsid w:val="006E7D6B"/>
    <w:rsid w:val="006F0B26"/>
    <w:rsid w:val="006F12E4"/>
    <w:rsid w:val="006F1456"/>
    <w:rsid w:val="006F1D76"/>
    <w:rsid w:val="006F20D7"/>
    <w:rsid w:val="006F2494"/>
    <w:rsid w:val="006F2629"/>
    <w:rsid w:val="006F2E59"/>
    <w:rsid w:val="006F361E"/>
    <w:rsid w:val="006F38D5"/>
    <w:rsid w:val="006F3DA8"/>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D3"/>
    <w:rsid w:val="00705AEC"/>
    <w:rsid w:val="00705FA1"/>
    <w:rsid w:val="007060C9"/>
    <w:rsid w:val="007064D1"/>
    <w:rsid w:val="00706DA8"/>
    <w:rsid w:val="00707064"/>
    <w:rsid w:val="007074BA"/>
    <w:rsid w:val="00707893"/>
    <w:rsid w:val="00707D3A"/>
    <w:rsid w:val="00707F4E"/>
    <w:rsid w:val="0071066D"/>
    <w:rsid w:val="00710969"/>
    <w:rsid w:val="00710A84"/>
    <w:rsid w:val="007112EB"/>
    <w:rsid w:val="007112FE"/>
    <w:rsid w:val="00711647"/>
    <w:rsid w:val="00711C4F"/>
    <w:rsid w:val="00711CBC"/>
    <w:rsid w:val="00712461"/>
    <w:rsid w:val="00712590"/>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07D"/>
    <w:rsid w:val="0072711A"/>
    <w:rsid w:val="00727573"/>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B8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37C83"/>
    <w:rsid w:val="00737F94"/>
    <w:rsid w:val="007400DF"/>
    <w:rsid w:val="00740D7D"/>
    <w:rsid w:val="007412CD"/>
    <w:rsid w:val="007412F7"/>
    <w:rsid w:val="00742D3F"/>
    <w:rsid w:val="007435E2"/>
    <w:rsid w:val="00743617"/>
    <w:rsid w:val="007436C5"/>
    <w:rsid w:val="0074377F"/>
    <w:rsid w:val="00743D6A"/>
    <w:rsid w:val="007440DA"/>
    <w:rsid w:val="00744124"/>
    <w:rsid w:val="007442CD"/>
    <w:rsid w:val="00744523"/>
    <w:rsid w:val="00744A61"/>
    <w:rsid w:val="00744F0B"/>
    <w:rsid w:val="00745488"/>
    <w:rsid w:val="00746295"/>
    <w:rsid w:val="00746302"/>
    <w:rsid w:val="007464A1"/>
    <w:rsid w:val="00746768"/>
    <w:rsid w:val="0074687F"/>
    <w:rsid w:val="007468E1"/>
    <w:rsid w:val="00746BAD"/>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5E88"/>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120"/>
    <w:rsid w:val="007652AA"/>
    <w:rsid w:val="00765492"/>
    <w:rsid w:val="007659A7"/>
    <w:rsid w:val="00765A96"/>
    <w:rsid w:val="00765CEF"/>
    <w:rsid w:val="00765D42"/>
    <w:rsid w:val="00766154"/>
    <w:rsid w:val="00767157"/>
    <w:rsid w:val="00767195"/>
    <w:rsid w:val="007676B8"/>
    <w:rsid w:val="00767749"/>
    <w:rsid w:val="00767877"/>
    <w:rsid w:val="007678AB"/>
    <w:rsid w:val="007678C0"/>
    <w:rsid w:val="00767A23"/>
    <w:rsid w:val="00767B6B"/>
    <w:rsid w:val="007700E9"/>
    <w:rsid w:val="007701CC"/>
    <w:rsid w:val="007703D3"/>
    <w:rsid w:val="007704BF"/>
    <w:rsid w:val="00770A62"/>
    <w:rsid w:val="0077117E"/>
    <w:rsid w:val="0077150F"/>
    <w:rsid w:val="00771C9D"/>
    <w:rsid w:val="0077208F"/>
    <w:rsid w:val="00772488"/>
    <w:rsid w:val="00772EE9"/>
    <w:rsid w:val="007730AA"/>
    <w:rsid w:val="007730F5"/>
    <w:rsid w:val="0077391A"/>
    <w:rsid w:val="00773AFF"/>
    <w:rsid w:val="00773D21"/>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98"/>
    <w:rsid w:val="007778F6"/>
    <w:rsid w:val="00777EE2"/>
    <w:rsid w:val="00777F7A"/>
    <w:rsid w:val="0078011B"/>
    <w:rsid w:val="007806C2"/>
    <w:rsid w:val="007806CB"/>
    <w:rsid w:val="0078086E"/>
    <w:rsid w:val="00780B3C"/>
    <w:rsid w:val="00780E62"/>
    <w:rsid w:val="00780EED"/>
    <w:rsid w:val="00781E7F"/>
    <w:rsid w:val="0078235D"/>
    <w:rsid w:val="00782731"/>
    <w:rsid w:val="007828CF"/>
    <w:rsid w:val="00782B87"/>
    <w:rsid w:val="00782F8F"/>
    <w:rsid w:val="00783003"/>
    <w:rsid w:val="007831B3"/>
    <w:rsid w:val="00783551"/>
    <w:rsid w:val="007843FE"/>
    <w:rsid w:val="00784F5A"/>
    <w:rsid w:val="00785221"/>
    <w:rsid w:val="007855CC"/>
    <w:rsid w:val="0078572C"/>
    <w:rsid w:val="00785739"/>
    <w:rsid w:val="00785A06"/>
    <w:rsid w:val="00786352"/>
    <w:rsid w:val="00787599"/>
    <w:rsid w:val="007904A2"/>
    <w:rsid w:val="00790BA5"/>
    <w:rsid w:val="007913AE"/>
    <w:rsid w:val="007919B8"/>
    <w:rsid w:val="007921EF"/>
    <w:rsid w:val="007922F8"/>
    <w:rsid w:val="007925DB"/>
    <w:rsid w:val="0079298F"/>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B62"/>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862"/>
    <w:rsid w:val="007B593B"/>
    <w:rsid w:val="007B5967"/>
    <w:rsid w:val="007B597D"/>
    <w:rsid w:val="007B5EC9"/>
    <w:rsid w:val="007B5EEA"/>
    <w:rsid w:val="007B6290"/>
    <w:rsid w:val="007B6720"/>
    <w:rsid w:val="007B683D"/>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0D8"/>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E50"/>
    <w:rsid w:val="007D7072"/>
    <w:rsid w:val="007D7514"/>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7EF"/>
    <w:rsid w:val="007E4B2F"/>
    <w:rsid w:val="007E51B8"/>
    <w:rsid w:val="007E594F"/>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0CC5"/>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427D"/>
    <w:rsid w:val="00825325"/>
    <w:rsid w:val="00825DA4"/>
    <w:rsid w:val="00825DF4"/>
    <w:rsid w:val="008267B4"/>
    <w:rsid w:val="00826975"/>
    <w:rsid w:val="00826DB8"/>
    <w:rsid w:val="00827178"/>
    <w:rsid w:val="00827B5B"/>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488E"/>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0AC9"/>
    <w:rsid w:val="00841E45"/>
    <w:rsid w:val="008421D3"/>
    <w:rsid w:val="00842DF2"/>
    <w:rsid w:val="00842F5B"/>
    <w:rsid w:val="00843B22"/>
    <w:rsid w:val="00843B67"/>
    <w:rsid w:val="00843BD1"/>
    <w:rsid w:val="0084422A"/>
    <w:rsid w:val="00844685"/>
    <w:rsid w:val="00844A3D"/>
    <w:rsid w:val="00844FE1"/>
    <w:rsid w:val="00845282"/>
    <w:rsid w:val="00845A28"/>
    <w:rsid w:val="00845C2B"/>
    <w:rsid w:val="00845E47"/>
    <w:rsid w:val="0084621A"/>
    <w:rsid w:val="0084643C"/>
    <w:rsid w:val="0084665E"/>
    <w:rsid w:val="00846E40"/>
    <w:rsid w:val="00846FCE"/>
    <w:rsid w:val="0084720E"/>
    <w:rsid w:val="00847222"/>
    <w:rsid w:val="00847343"/>
    <w:rsid w:val="00847E98"/>
    <w:rsid w:val="00850195"/>
    <w:rsid w:val="00850DCF"/>
    <w:rsid w:val="00851396"/>
    <w:rsid w:val="00851438"/>
    <w:rsid w:val="00851913"/>
    <w:rsid w:val="00852212"/>
    <w:rsid w:val="008523A0"/>
    <w:rsid w:val="008525BE"/>
    <w:rsid w:val="008527FA"/>
    <w:rsid w:val="00852A5B"/>
    <w:rsid w:val="0085325F"/>
    <w:rsid w:val="0085327E"/>
    <w:rsid w:val="008537FC"/>
    <w:rsid w:val="00853A3F"/>
    <w:rsid w:val="008541ED"/>
    <w:rsid w:val="00854A38"/>
    <w:rsid w:val="008552A9"/>
    <w:rsid w:val="0085534E"/>
    <w:rsid w:val="00855B68"/>
    <w:rsid w:val="00855F91"/>
    <w:rsid w:val="0085615E"/>
    <w:rsid w:val="0085631C"/>
    <w:rsid w:val="0085641C"/>
    <w:rsid w:val="0085706B"/>
    <w:rsid w:val="00857414"/>
    <w:rsid w:val="00857712"/>
    <w:rsid w:val="00857850"/>
    <w:rsid w:val="0085786D"/>
    <w:rsid w:val="008600E3"/>
    <w:rsid w:val="00860442"/>
    <w:rsid w:val="00860BC5"/>
    <w:rsid w:val="00860E6F"/>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3D9E"/>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1C26"/>
    <w:rsid w:val="00882B3A"/>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81E"/>
    <w:rsid w:val="00890994"/>
    <w:rsid w:val="00890C7C"/>
    <w:rsid w:val="00890EB8"/>
    <w:rsid w:val="00890EFE"/>
    <w:rsid w:val="00890F8C"/>
    <w:rsid w:val="0089103B"/>
    <w:rsid w:val="008913D7"/>
    <w:rsid w:val="00891AC9"/>
    <w:rsid w:val="00891FD6"/>
    <w:rsid w:val="008922C2"/>
    <w:rsid w:val="00892701"/>
    <w:rsid w:val="0089356A"/>
    <w:rsid w:val="00893BC9"/>
    <w:rsid w:val="00894619"/>
    <w:rsid w:val="008946B7"/>
    <w:rsid w:val="00894B52"/>
    <w:rsid w:val="00895E46"/>
    <w:rsid w:val="008964DE"/>
    <w:rsid w:val="00896C66"/>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5A7"/>
    <w:rsid w:val="008B57C2"/>
    <w:rsid w:val="008B5C94"/>
    <w:rsid w:val="008B5D6D"/>
    <w:rsid w:val="008B5E4A"/>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091"/>
    <w:rsid w:val="008C449F"/>
    <w:rsid w:val="008C467D"/>
    <w:rsid w:val="008C4882"/>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784"/>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8F7F5A"/>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000"/>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031"/>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1E84"/>
    <w:rsid w:val="009220CC"/>
    <w:rsid w:val="009222D0"/>
    <w:rsid w:val="00922B7F"/>
    <w:rsid w:val="00922C35"/>
    <w:rsid w:val="00922D7C"/>
    <w:rsid w:val="00922E20"/>
    <w:rsid w:val="00923178"/>
    <w:rsid w:val="009239BB"/>
    <w:rsid w:val="00924117"/>
    <w:rsid w:val="0092436D"/>
    <w:rsid w:val="00924478"/>
    <w:rsid w:val="0092456A"/>
    <w:rsid w:val="00924DB7"/>
    <w:rsid w:val="00924E1D"/>
    <w:rsid w:val="0092508C"/>
    <w:rsid w:val="0092516E"/>
    <w:rsid w:val="00925B5B"/>
    <w:rsid w:val="00925E5E"/>
    <w:rsid w:val="00926114"/>
    <w:rsid w:val="0092674A"/>
    <w:rsid w:val="00926A39"/>
    <w:rsid w:val="00926C2B"/>
    <w:rsid w:val="00927096"/>
    <w:rsid w:val="00927328"/>
    <w:rsid w:val="00927520"/>
    <w:rsid w:val="00927857"/>
    <w:rsid w:val="00927D78"/>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2F77"/>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8F"/>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B4"/>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D98"/>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50"/>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98B"/>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3A3"/>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6D5"/>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084"/>
    <w:rsid w:val="009C7283"/>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786"/>
    <w:rsid w:val="009D525E"/>
    <w:rsid w:val="009D62E1"/>
    <w:rsid w:val="009D63F9"/>
    <w:rsid w:val="009D69DE"/>
    <w:rsid w:val="009D743E"/>
    <w:rsid w:val="009D7893"/>
    <w:rsid w:val="009D7C65"/>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A03"/>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4CC"/>
    <w:rsid w:val="009F3531"/>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58"/>
    <w:rsid w:val="00A03482"/>
    <w:rsid w:val="00A03496"/>
    <w:rsid w:val="00A03615"/>
    <w:rsid w:val="00A042B1"/>
    <w:rsid w:val="00A04664"/>
    <w:rsid w:val="00A04830"/>
    <w:rsid w:val="00A04B88"/>
    <w:rsid w:val="00A04E39"/>
    <w:rsid w:val="00A04FCC"/>
    <w:rsid w:val="00A05301"/>
    <w:rsid w:val="00A056CC"/>
    <w:rsid w:val="00A058FC"/>
    <w:rsid w:val="00A05C64"/>
    <w:rsid w:val="00A0622B"/>
    <w:rsid w:val="00A06A46"/>
    <w:rsid w:val="00A06BFC"/>
    <w:rsid w:val="00A071F2"/>
    <w:rsid w:val="00A072CD"/>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A3E"/>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188"/>
    <w:rsid w:val="00A2534F"/>
    <w:rsid w:val="00A2545F"/>
    <w:rsid w:val="00A25B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25A6"/>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2BA"/>
    <w:rsid w:val="00A525B5"/>
    <w:rsid w:val="00A52793"/>
    <w:rsid w:val="00A528D0"/>
    <w:rsid w:val="00A528D6"/>
    <w:rsid w:val="00A52ACC"/>
    <w:rsid w:val="00A52D17"/>
    <w:rsid w:val="00A5408B"/>
    <w:rsid w:val="00A54301"/>
    <w:rsid w:val="00A545F5"/>
    <w:rsid w:val="00A54A66"/>
    <w:rsid w:val="00A55042"/>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107"/>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ABC"/>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326"/>
    <w:rsid w:val="00A83464"/>
    <w:rsid w:val="00A83501"/>
    <w:rsid w:val="00A839D5"/>
    <w:rsid w:val="00A83E7D"/>
    <w:rsid w:val="00A83ED4"/>
    <w:rsid w:val="00A847C6"/>
    <w:rsid w:val="00A8504D"/>
    <w:rsid w:val="00A8540B"/>
    <w:rsid w:val="00A85666"/>
    <w:rsid w:val="00A85CC9"/>
    <w:rsid w:val="00A85E73"/>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2F31"/>
    <w:rsid w:val="00A933A5"/>
    <w:rsid w:val="00A934D0"/>
    <w:rsid w:val="00A93884"/>
    <w:rsid w:val="00A93955"/>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3E71"/>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58E7"/>
    <w:rsid w:val="00AD652A"/>
    <w:rsid w:val="00AD692D"/>
    <w:rsid w:val="00AD7023"/>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6E7"/>
    <w:rsid w:val="00AE3A39"/>
    <w:rsid w:val="00AE4067"/>
    <w:rsid w:val="00AE41A1"/>
    <w:rsid w:val="00AE4202"/>
    <w:rsid w:val="00AE433F"/>
    <w:rsid w:val="00AE438D"/>
    <w:rsid w:val="00AE4992"/>
    <w:rsid w:val="00AE4BAE"/>
    <w:rsid w:val="00AE5189"/>
    <w:rsid w:val="00AE53E3"/>
    <w:rsid w:val="00AE54BD"/>
    <w:rsid w:val="00AE5600"/>
    <w:rsid w:val="00AE5D62"/>
    <w:rsid w:val="00AE6040"/>
    <w:rsid w:val="00AE64B5"/>
    <w:rsid w:val="00AE6890"/>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3C29"/>
    <w:rsid w:val="00AF427B"/>
    <w:rsid w:val="00AF44AC"/>
    <w:rsid w:val="00AF45CD"/>
    <w:rsid w:val="00AF4A07"/>
    <w:rsid w:val="00AF4BDF"/>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2F7B"/>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2C44"/>
    <w:rsid w:val="00B22F00"/>
    <w:rsid w:val="00B2333A"/>
    <w:rsid w:val="00B233A0"/>
    <w:rsid w:val="00B235F4"/>
    <w:rsid w:val="00B242BA"/>
    <w:rsid w:val="00B24371"/>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B1D"/>
    <w:rsid w:val="00B55129"/>
    <w:rsid w:val="00B554E7"/>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ABD"/>
    <w:rsid w:val="00B91BD1"/>
    <w:rsid w:val="00B9214B"/>
    <w:rsid w:val="00B928B7"/>
    <w:rsid w:val="00B92E40"/>
    <w:rsid w:val="00B938F6"/>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459"/>
    <w:rsid w:val="00BA1642"/>
    <w:rsid w:val="00BA1858"/>
    <w:rsid w:val="00BA1990"/>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78"/>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5A6"/>
    <w:rsid w:val="00BB6A53"/>
    <w:rsid w:val="00BB6B31"/>
    <w:rsid w:val="00BB7D71"/>
    <w:rsid w:val="00BC0338"/>
    <w:rsid w:val="00BC0518"/>
    <w:rsid w:val="00BC055C"/>
    <w:rsid w:val="00BC15A4"/>
    <w:rsid w:val="00BC168E"/>
    <w:rsid w:val="00BC187C"/>
    <w:rsid w:val="00BC1CBE"/>
    <w:rsid w:val="00BC20A7"/>
    <w:rsid w:val="00BC21FE"/>
    <w:rsid w:val="00BC24CF"/>
    <w:rsid w:val="00BC26DC"/>
    <w:rsid w:val="00BC2B39"/>
    <w:rsid w:val="00BC2E1E"/>
    <w:rsid w:val="00BC2F5F"/>
    <w:rsid w:val="00BC3029"/>
    <w:rsid w:val="00BC35B5"/>
    <w:rsid w:val="00BC39FF"/>
    <w:rsid w:val="00BC3B19"/>
    <w:rsid w:val="00BC41B3"/>
    <w:rsid w:val="00BC4269"/>
    <w:rsid w:val="00BC4824"/>
    <w:rsid w:val="00BC4A0E"/>
    <w:rsid w:val="00BC5023"/>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1A16"/>
    <w:rsid w:val="00BD1A96"/>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AA6"/>
    <w:rsid w:val="00BE4D9E"/>
    <w:rsid w:val="00BE4EE4"/>
    <w:rsid w:val="00BE50CD"/>
    <w:rsid w:val="00BE52BB"/>
    <w:rsid w:val="00BE5656"/>
    <w:rsid w:val="00BE5E26"/>
    <w:rsid w:val="00BE698C"/>
    <w:rsid w:val="00BE7034"/>
    <w:rsid w:val="00BE7072"/>
    <w:rsid w:val="00BE77A9"/>
    <w:rsid w:val="00BE789D"/>
    <w:rsid w:val="00BF016D"/>
    <w:rsid w:val="00BF0366"/>
    <w:rsid w:val="00BF0390"/>
    <w:rsid w:val="00BF0801"/>
    <w:rsid w:val="00BF09E0"/>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1147"/>
    <w:rsid w:val="00C0117A"/>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6A99"/>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2FC8"/>
    <w:rsid w:val="00C33473"/>
    <w:rsid w:val="00C33600"/>
    <w:rsid w:val="00C3362B"/>
    <w:rsid w:val="00C337F4"/>
    <w:rsid w:val="00C33B3D"/>
    <w:rsid w:val="00C344DF"/>
    <w:rsid w:val="00C3465E"/>
    <w:rsid w:val="00C348B5"/>
    <w:rsid w:val="00C351AC"/>
    <w:rsid w:val="00C3524B"/>
    <w:rsid w:val="00C35317"/>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AFC"/>
    <w:rsid w:val="00C41C96"/>
    <w:rsid w:val="00C41DCC"/>
    <w:rsid w:val="00C4267F"/>
    <w:rsid w:val="00C42B62"/>
    <w:rsid w:val="00C42D5A"/>
    <w:rsid w:val="00C42D6F"/>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1F1D"/>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5C5"/>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2B98"/>
    <w:rsid w:val="00C636A2"/>
    <w:rsid w:val="00C636FB"/>
    <w:rsid w:val="00C63735"/>
    <w:rsid w:val="00C63C1A"/>
    <w:rsid w:val="00C64764"/>
    <w:rsid w:val="00C64816"/>
    <w:rsid w:val="00C64B10"/>
    <w:rsid w:val="00C65815"/>
    <w:rsid w:val="00C65967"/>
    <w:rsid w:val="00C65D21"/>
    <w:rsid w:val="00C6647D"/>
    <w:rsid w:val="00C667E2"/>
    <w:rsid w:val="00C673DC"/>
    <w:rsid w:val="00C67A4E"/>
    <w:rsid w:val="00C67B92"/>
    <w:rsid w:val="00C67E07"/>
    <w:rsid w:val="00C705CC"/>
    <w:rsid w:val="00C7069E"/>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1B4"/>
    <w:rsid w:val="00C83305"/>
    <w:rsid w:val="00C84201"/>
    <w:rsid w:val="00C842EA"/>
    <w:rsid w:val="00C8499C"/>
    <w:rsid w:val="00C84B0C"/>
    <w:rsid w:val="00C84D2E"/>
    <w:rsid w:val="00C84DC4"/>
    <w:rsid w:val="00C85162"/>
    <w:rsid w:val="00C85326"/>
    <w:rsid w:val="00C853CE"/>
    <w:rsid w:val="00C854A8"/>
    <w:rsid w:val="00C85661"/>
    <w:rsid w:val="00C85755"/>
    <w:rsid w:val="00C85E1A"/>
    <w:rsid w:val="00C85F5C"/>
    <w:rsid w:val="00C860CA"/>
    <w:rsid w:val="00C860DC"/>
    <w:rsid w:val="00C8655A"/>
    <w:rsid w:val="00C865E3"/>
    <w:rsid w:val="00C86765"/>
    <w:rsid w:val="00C86957"/>
    <w:rsid w:val="00C86A8B"/>
    <w:rsid w:val="00C8717E"/>
    <w:rsid w:val="00C8744C"/>
    <w:rsid w:val="00C901DD"/>
    <w:rsid w:val="00C90CEE"/>
    <w:rsid w:val="00C90CF4"/>
    <w:rsid w:val="00C90FD6"/>
    <w:rsid w:val="00C91209"/>
    <w:rsid w:val="00C9170E"/>
    <w:rsid w:val="00C91770"/>
    <w:rsid w:val="00C91AAC"/>
    <w:rsid w:val="00C92086"/>
    <w:rsid w:val="00C92154"/>
    <w:rsid w:val="00C92413"/>
    <w:rsid w:val="00C92420"/>
    <w:rsid w:val="00C92452"/>
    <w:rsid w:val="00C92EC1"/>
    <w:rsid w:val="00C93080"/>
    <w:rsid w:val="00C93C19"/>
    <w:rsid w:val="00C93DB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97DE3"/>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12"/>
    <w:rsid w:val="00CB362B"/>
    <w:rsid w:val="00CB3656"/>
    <w:rsid w:val="00CB3714"/>
    <w:rsid w:val="00CB3B7A"/>
    <w:rsid w:val="00CB4377"/>
    <w:rsid w:val="00CB44D2"/>
    <w:rsid w:val="00CB4DE2"/>
    <w:rsid w:val="00CB5967"/>
    <w:rsid w:val="00CB6437"/>
    <w:rsid w:val="00CB6566"/>
    <w:rsid w:val="00CB6D7E"/>
    <w:rsid w:val="00CB700C"/>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D7811"/>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359"/>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5B1"/>
    <w:rsid w:val="00D047F8"/>
    <w:rsid w:val="00D049A7"/>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13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48"/>
    <w:rsid w:val="00D611EB"/>
    <w:rsid w:val="00D61554"/>
    <w:rsid w:val="00D61CFF"/>
    <w:rsid w:val="00D61D0F"/>
    <w:rsid w:val="00D61E64"/>
    <w:rsid w:val="00D62196"/>
    <w:rsid w:val="00D621C3"/>
    <w:rsid w:val="00D6360C"/>
    <w:rsid w:val="00D6393E"/>
    <w:rsid w:val="00D63D94"/>
    <w:rsid w:val="00D6408E"/>
    <w:rsid w:val="00D64667"/>
    <w:rsid w:val="00D646DD"/>
    <w:rsid w:val="00D64714"/>
    <w:rsid w:val="00D649DF"/>
    <w:rsid w:val="00D651A5"/>
    <w:rsid w:val="00D65D00"/>
    <w:rsid w:val="00D66320"/>
    <w:rsid w:val="00D66A5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0F99"/>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2C96"/>
    <w:rsid w:val="00D8386C"/>
    <w:rsid w:val="00D83A56"/>
    <w:rsid w:val="00D84437"/>
    <w:rsid w:val="00D84588"/>
    <w:rsid w:val="00D845D9"/>
    <w:rsid w:val="00D846B9"/>
    <w:rsid w:val="00D8495E"/>
    <w:rsid w:val="00D850E5"/>
    <w:rsid w:val="00D85383"/>
    <w:rsid w:val="00D85726"/>
    <w:rsid w:val="00D859D3"/>
    <w:rsid w:val="00D85B7E"/>
    <w:rsid w:val="00D87748"/>
    <w:rsid w:val="00D9074A"/>
    <w:rsid w:val="00D90768"/>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8A1"/>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853"/>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1770"/>
    <w:rsid w:val="00DF19C2"/>
    <w:rsid w:val="00DF20A8"/>
    <w:rsid w:val="00DF234B"/>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4BC2"/>
    <w:rsid w:val="00DF4C3D"/>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291"/>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59E"/>
    <w:rsid w:val="00E117CB"/>
    <w:rsid w:val="00E11955"/>
    <w:rsid w:val="00E119AA"/>
    <w:rsid w:val="00E119DC"/>
    <w:rsid w:val="00E11CF5"/>
    <w:rsid w:val="00E11F66"/>
    <w:rsid w:val="00E11FC4"/>
    <w:rsid w:val="00E12220"/>
    <w:rsid w:val="00E1292D"/>
    <w:rsid w:val="00E12F74"/>
    <w:rsid w:val="00E131FC"/>
    <w:rsid w:val="00E134FA"/>
    <w:rsid w:val="00E139CA"/>
    <w:rsid w:val="00E13B00"/>
    <w:rsid w:val="00E13B58"/>
    <w:rsid w:val="00E143F7"/>
    <w:rsid w:val="00E15340"/>
    <w:rsid w:val="00E15656"/>
    <w:rsid w:val="00E15C46"/>
    <w:rsid w:val="00E162A3"/>
    <w:rsid w:val="00E16BCC"/>
    <w:rsid w:val="00E16CCF"/>
    <w:rsid w:val="00E16F03"/>
    <w:rsid w:val="00E16F1D"/>
    <w:rsid w:val="00E17ECB"/>
    <w:rsid w:val="00E2033C"/>
    <w:rsid w:val="00E20355"/>
    <w:rsid w:val="00E2078B"/>
    <w:rsid w:val="00E20A5D"/>
    <w:rsid w:val="00E214EB"/>
    <w:rsid w:val="00E2232C"/>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BA7"/>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71C"/>
    <w:rsid w:val="00E4598E"/>
    <w:rsid w:val="00E45CE6"/>
    <w:rsid w:val="00E4702D"/>
    <w:rsid w:val="00E47173"/>
    <w:rsid w:val="00E4744D"/>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80A"/>
    <w:rsid w:val="00E55B55"/>
    <w:rsid w:val="00E55C1F"/>
    <w:rsid w:val="00E55CD1"/>
    <w:rsid w:val="00E5601A"/>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278"/>
    <w:rsid w:val="00E816D7"/>
    <w:rsid w:val="00E81CF2"/>
    <w:rsid w:val="00E82003"/>
    <w:rsid w:val="00E82275"/>
    <w:rsid w:val="00E82653"/>
    <w:rsid w:val="00E82A05"/>
    <w:rsid w:val="00E82B1A"/>
    <w:rsid w:val="00E82EBF"/>
    <w:rsid w:val="00E83461"/>
    <w:rsid w:val="00E836AC"/>
    <w:rsid w:val="00E836F4"/>
    <w:rsid w:val="00E83D11"/>
    <w:rsid w:val="00E83EB8"/>
    <w:rsid w:val="00E84310"/>
    <w:rsid w:val="00E849D4"/>
    <w:rsid w:val="00E85226"/>
    <w:rsid w:val="00E852E5"/>
    <w:rsid w:val="00E85565"/>
    <w:rsid w:val="00E855A7"/>
    <w:rsid w:val="00E85824"/>
    <w:rsid w:val="00E85C54"/>
    <w:rsid w:val="00E85CBD"/>
    <w:rsid w:val="00E85E46"/>
    <w:rsid w:val="00E860EA"/>
    <w:rsid w:val="00E862BE"/>
    <w:rsid w:val="00E8655A"/>
    <w:rsid w:val="00E86828"/>
    <w:rsid w:val="00E86925"/>
    <w:rsid w:val="00E86E33"/>
    <w:rsid w:val="00E86FFD"/>
    <w:rsid w:val="00E870A9"/>
    <w:rsid w:val="00E8719F"/>
    <w:rsid w:val="00E87423"/>
    <w:rsid w:val="00E87D3B"/>
    <w:rsid w:val="00E9011E"/>
    <w:rsid w:val="00E901C9"/>
    <w:rsid w:val="00E90383"/>
    <w:rsid w:val="00E90ECF"/>
    <w:rsid w:val="00E917C0"/>
    <w:rsid w:val="00E91A07"/>
    <w:rsid w:val="00E91C6C"/>
    <w:rsid w:val="00E9207B"/>
    <w:rsid w:val="00E92158"/>
    <w:rsid w:val="00E921F8"/>
    <w:rsid w:val="00E922A3"/>
    <w:rsid w:val="00E92365"/>
    <w:rsid w:val="00E92494"/>
    <w:rsid w:val="00E92994"/>
    <w:rsid w:val="00E92F77"/>
    <w:rsid w:val="00E93649"/>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5E22"/>
    <w:rsid w:val="00EA602C"/>
    <w:rsid w:val="00EA6667"/>
    <w:rsid w:val="00EA696D"/>
    <w:rsid w:val="00EA69B7"/>
    <w:rsid w:val="00EA6D06"/>
    <w:rsid w:val="00EA6E5D"/>
    <w:rsid w:val="00EA7134"/>
    <w:rsid w:val="00EA767E"/>
    <w:rsid w:val="00EA7AA6"/>
    <w:rsid w:val="00EA7D75"/>
    <w:rsid w:val="00EB0498"/>
    <w:rsid w:val="00EB08DC"/>
    <w:rsid w:val="00EB09BB"/>
    <w:rsid w:val="00EB0ED6"/>
    <w:rsid w:val="00EB0F58"/>
    <w:rsid w:val="00EB195B"/>
    <w:rsid w:val="00EB200D"/>
    <w:rsid w:val="00EB2B0A"/>
    <w:rsid w:val="00EB2D96"/>
    <w:rsid w:val="00EB2F37"/>
    <w:rsid w:val="00EB3BD5"/>
    <w:rsid w:val="00EB4128"/>
    <w:rsid w:val="00EB4368"/>
    <w:rsid w:val="00EB47C0"/>
    <w:rsid w:val="00EB4CC3"/>
    <w:rsid w:val="00EB52E7"/>
    <w:rsid w:val="00EB55E2"/>
    <w:rsid w:val="00EB5621"/>
    <w:rsid w:val="00EB61F5"/>
    <w:rsid w:val="00EB63D8"/>
    <w:rsid w:val="00EB654B"/>
    <w:rsid w:val="00EB6C7C"/>
    <w:rsid w:val="00EB7B65"/>
    <w:rsid w:val="00EB7EC1"/>
    <w:rsid w:val="00EB7FA8"/>
    <w:rsid w:val="00EC0520"/>
    <w:rsid w:val="00EC0632"/>
    <w:rsid w:val="00EC0B35"/>
    <w:rsid w:val="00EC0F33"/>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1D03"/>
    <w:rsid w:val="00ED2080"/>
    <w:rsid w:val="00ED20AB"/>
    <w:rsid w:val="00ED2CE8"/>
    <w:rsid w:val="00ED331B"/>
    <w:rsid w:val="00ED33CD"/>
    <w:rsid w:val="00ED4C72"/>
    <w:rsid w:val="00ED4CC2"/>
    <w:rsid w:val="00ED523A"/>
    <w:rsid w:val="00ED5438"/>
    <w:rsid w:val="00ED58D4"/>
    <w:rsid w:val="00ED5D30"/>
    <w:rsid w:val="00ED5F22"/>
    <w:rsid w:val="00ED6049"/>
    <w:rsid w:val="00ED61F3"/>
    <w:rsid w:val="00ED66A9"/>
    <w:rsid w:val="00ED6913"/>
    <w:rsid w:val="00ED6989"/>
    <w:rsid w:val="00ED6B1A"/>
    <w:rsid w:val="00ED6CDF"/>
    <w:rsid w:val="00ED7527"/>
    <w:rsid w:val="00ED7753"/>
    <w:rsid w:val="00ED7A0A"/>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E40"/>
    <w:rsid w:val="00EE7F1E"/>
    <w:rsid w:val="00EF0929"/>
    <w:rsid w:val="00EF137B"/>
    <w:rsid w:val="00EF1969"/>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C44"/>
    <w:rsid w:val="00F16F54"/>
    <w:rsid w:val="00F17F51"/>
    <w:rsid w:val="00F2000F"/>
    <w:rsid w:val="00F205FE"/>
    <w:rsid w:val="00F207D5"/>
    <w:rsid w:val="00F2088B"/>
    <w:rsid w:val="00F20A47"/>
    <w:rsid w:val="00F20C7E"/>
    <w:rsid w:val="00F20EE3"/>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09B"/>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A8C"/>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694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9D4"/>
    <w:rsid w:val="00F46EDB"/>
    <w:rsid w:val="00F475D5"/>
    <w:rsid w:val="00F476A5"/>
    <w:rsid w:val="00F479BF"/>
    <w:rsid w:val="00F47A89"/>
    <w:rsid w:val="00F47DEF"/>
    <w:rsid w:val="00F50074"/>
    <w:rsid w:val="00F50452"/>
    <w:rsid w:val="00F50C6A"/>
    <w:rsid w:val="00F50F2A"/>
    <w:rsid w:val="00F50F5F"/>
    <w:rsid w:val="00F51823"/>
    <w:rsid w:val="00F51D15"/>
    <w:rsid w:val="00F52139"/>
    <w:rsid w:val="00F521A4"/>
    <w:rsid w:val="00F52993"/>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885"/>
    <w:rsid w:val="00F569E9"/>
    <w:rsid w:val="00F56A16"/>
    <w:rsid w:val="00F56B7E"/>
    <w:rsid w:val="00F56E19"/>
    <w:rsid w:val="00F57005"/>
    <w:rsid w:val="00F57802"/>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97C"/>
    <w:rsid w:val="00F65AA6"/>
    <w:rsid w:val="00F6600D"/>
    <w:rsid w:val="00F6637A"/>
    <w:rsid w:val="00F66650"/>
    <w:rsid w:val="00F6681A"/>
    <w:rsid w:val="00F6682D"/>
    <w:rsid w:val="00F66835"/>
    <w:rsid w:val="00F66E47"/>
    <w:rsid w:val="00F6731A"/>
    <w:rsid w:val="00F6768A"/>
    <w:rsid w:val="00F677A9"/>
    <w:rsid w:val="00F67908"/>
    <w:rsid w:val="00F67AA6"/>
    <w:rsid w:val="00F67F01"/>
    <w:rsid w:val="00F700AD"/>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92A"/>
    <w:rsid w:val="00F74B21"/>
    <w:rsid w:val="00F74C3A"/>
    <w:rsid w:val="00F75566"/>
    <w:rsid w:val="00F755FF"/>
    <w:rsid w:val="00F7586D"/>
    <w:rsid w:val="00F7595B"/>
    <w:rsid w:val="00F75B63"/>
    <w:rsid w:val="00F75BCF"/>
    <w:rsid w:val="00F75C0F"/>
    <w:rsid w:val="00F75C77"/>
    <w:rsid w:val="00F7650F"/>
    <w:rsid w:val="00F76707"/>
    <w:rsid w:val="00F767E5"/>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4B"/>
    <w:rsid w:val="00F868E5"/>
    <w:rsid w:val="00F86C21"/>
    <w:rsid w:val="00F86C38"/>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4E5"/>
    <w:rsid w:val="00F96A52"/>
    <w:rsid w:val="00F96B99"/>
    <w:rsid w:val="00F97194"/>
    <w:rsid w:val="00F97E73"/>
    <w:rsid w:val="00FA0089"/>
    <w:rsid w:val="00FA02AD"/>
    <w:rsid w:val="00FA070B"/>
    <w:rsid w:val="00FA0A82"/>
    <w:rsid w:val="00FA0E2D"/>
    <w:rsid w:val="00FA1457"/>
    <w:rsid w:val="00FA1699"/>
    <w:rsid w:val="00FA1C1F"/>
    <w:rsid w:val="00FA1FA1"/>
    <w:rsid w:val="00FA2354"/>
    <w:rsid w:val="00FA24AC"/>
    <w:rsid w:val="00FA2A33"/>
    <w:rsid w:val="00FA2EE4"/>
    <w:rsid w:val="00FA3429"/>
    <w:rsid w:val="00FA4654"/>
    <w:rsid w:val="00FA515B"/>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5BF"/>
    <w:rsid w:val="00FC2654"/>
    <w:rsid w:val="00FC283B"/>
    <w:rsid w:val="00FC29D1"/>
    <w:rsid w:val="00FC307A"/>
    <w:rsid w:val="00FC3132"/>
    <w:rsid w:val="00FC36B2"/>
    <w:rsid w:val="00FC39FA"/>
    <w:rsid w:val="00FC3CC7"/>
    <w:rsid w:val="00FC4112"/>
    <w:rsid w:val="00FC4634"/>
    <w:rsid w:val="00FC46CF"/>
    <w:rsid w:val="00FC4959"/>
    <w:rsid w:val="00FC4A42"/>
    <w:rsid w:val="00FC4E0F"/>
    <w:rsid w:val="00FC4EA1"/>
    <w:rsid w:val="00FC4F55"/>
    <w:rsid w:val="00FC5058"/>
    <w:rsid w:val="00FC5ADF"/>
    <w:rsid w:val="00FC5CC2"/>
    <w:rsid w:val="00FC5FFA"/>
    <w:rsid w:val="00FC63E2"/>
    <w:rsid w:val="00FC75B8"/>
    <w:rsid w:val="00FC7619"/>
    <w:rsid w:val="00FC7ABA"/>
    <w:rsid w:val="00FC7B62"/>
    <w:rsid w:val="00FC7BE2"/>
    <w:rsid w:val="00FD0046"/>
    <w:rsid w:val="00FD02B4"/>
    <w:rsid w:val="00FD02E4"/>
    <w:rsid w:val="00FD032C"/>
    <w:rsid w:val="00FD09D6"/>
    <w:rsid w:val="00FD176A"/>
    <w:rsid w:val="00FD25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022"/>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701"/>
    <w:rsid w:val="00FE4872"/>
    <w:rsid w:val="00FE48EA"/>
    <w:rsid w:val="00FE49B8"/>
    <w:rsid w:val="00FE4CAF"/>
    <w:rsid w:val="00FE50B9"/>
    <w:rsid w:val="00FE536E"/>
    <w:rsid w:val="00FE5381"/>
    <w:rsid w:val="00FE55FE"/>
    <w:rsid w:val="00FE6255"/>
    <w:rsid w:val="00FE6A53"/>
    <w:rsid w:val="00FE6A74"/>
    <w:rsid w:val="00FE6C6F"/>
    <w:rsid w:val="00FE6D47"/>
    <w:rsid w:val="00FE6E36"/>
    <w:rsid w:val="00FE71EC"/>
    <w:rsid w:val="00FE7570"/>
    <w:rsid w:val="00FE759E"/>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00E"/>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BD9"/>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111C101-DDE6-4269-8913-1B397640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81278"/>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qFormat/>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360"/>
        <w:tab w:val="num" w:pos="704"/>
      </w:tabs>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2">
    <w:name w:val="List 4"/>
    <w:basedOn w:val="31"/>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qFormat/>
    <w:rPr>
      <w:rFonts w:eastAsia="宋体"/>
      <w:sz w:val="16"/>
      <w:lang w:val="en-US" w:eastAsia="zh-CN" w:bidi="ar-SA"/>
    </w:rPr>
  </w:style>
  <w:style w:type="paragraph" w:styleId="af2">
    <w:name w:val="annotation text"/>
    <w:basedOn w:val="a2"/>
    <w:link w:val="af3"/>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9">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e">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목록 단,Task Bo"/>
    <w:basedOn w:val="a2"/>
    <w:link w:val="aff"/>
    <w:uiPriority w:val="34"/>
    <w:qFormat/>
    <w:rsid w:val="00FB13C5"/>
    <w:pPr>
      <w:ind w:firstLineChars="200" w:firstLine="420"/>
    </w:pPr>
  </w:style>
  <w:style w:type="paragraph" w:styleId="aff0">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30">
    <w:name w:val="标题 3 字符"/>
    <w:basedOn w:val="a3"/>
    <w:link w:val="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aff1">
    <w:name w:val="Normal (Web)"/>
    <w:basedOn w:val="a2"/>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aff2"/>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aff2"/>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rsid w:val="00E15340"/>
    <w:rPr>
      <w:rFonts w:ascii="Arial" w:eastAsia="Times New Roman" w:hAnsi="Arial"/>
      <w:spacing w:val="2"/>
    </w:rPr>
  </w:style>
  <w:style w:type="paragraph" w:styleId="aff2">
    <w:name w:val="Body Text"/>
    <w:basedOn w:val="a2"/>
    <w:link w:val="aff3"/>
    <w:rsid w:val="00E15340"/>
    <w:pPr>
      <w:spacing w:after="120"/>
    </w:pPr>
  </w:style>
  <w:style w:type="character" w:customStyle="1" w:styleId="aff3">
    <w:name w:val="正文文本 字符"/>
    <w:basedOn w:val="a3"/>
    <w:link w:val="aff2"/>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aff">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sid w:val="00644F86"/>
    <w:rPr>
      <w:rFonts w:eastAsia="Times New Roman"/>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B5036"/>
    <w:rPr>
      <w:rFonts w:ascii="Arial" w:eastAsia="Times New Roman" w:hAnsi="Arial"/>
      <w:b/>
      <w:noProof/>
      <w:sz w:val="18"/>
      <w:lang w:val="en-GB" w:eastAsia="ja-JP"/>
    </w:rPr>
  </w:style>
  <w:style w:type="character" w:customStyle="1" w:styleId="14">
    <w:name w:val="未处理的提及1"/>
    <w:basedOn w:val="a3"/>
    <w:uiPriority w:val="99"/>
    <w:unhideWhenUsed/>
    <w:rsid w:val="00A7280A"/>
    <w:rPr>
      <w:color w:val="605E5C"/>
      <w:shd w:val="clear" w:color="auto" w:fill="E1DFDD"/>
    </w:rPr>
  </w:style>
  <w:style w:type="character" w:customStyle="1" w:styleId="15">
    <w:name w:val="@他1"/>
    <w:basedOn w:val="a3"/>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a2"/>
    <w:rsid w:val="00091CD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3">
    <w:name w:val="批注文字 字符"/>
    <w:link w:val="af2"/>
    <w:qFormat/>
    <w:rsid w:val="00CE17AF"/>
    <w:rPr>
      <w:rFonts w:eastAsia="Times New Roman"/>
      <w:lang w:val="en-GB"/>
    </w:rPr>
  </w:style>
  <w:style w:type="character" w:customStyle="1" w:styleId="ui-provider">
    <w:name w:val="ui-provider"/>
    <w:basedOn w:val="a3"/>
    <w:rsid w:val="00536BD4"/>
  </w:style>
  <w:style w:type="character" w:customStyle="1" w:styleId="normaltextrun">
    <w:name w:val="normaltextrun"/>
    <w:basedOn w:val="a3"/>
    <w:rsid w:val="00536BD4"/>
  </w:style>
  <w:style w:type="paragraph" w:customStyle="1" w:styleId="paragraph">
    <w:name w:val="paragraph"/>
    <w:basedOn w:val="a2"/>
    <w:rsid w:val="00536BD4"/>
    <w:pPr>
      <w:spacing w:before="100" w:beforeAutospacing="1" w:after="100" w:afterAutospacing="1"/>
    </w:pPr>
    <w:rPr>
      <w:sz w:val="24"/>
      <w:szCs w:val="24"/>
      <w:lang w:eastAsia="en-GB"/>
    </w:rPr>
  </w:style>
  <w:style w:type="character" w:customStyle="1" w:styleId="af">
    <w:name w:val="页脚 字符"/>
    <w:link w:val="ae"/>
    <w:qFormat/>
    <w:rsid w:val="00536BD4"/>
    <w:rPr>
      <w:rFonts w:ascii="Arial" w:eastAsia="Times New Roman" w:hAnsi="Arial"/>
      <w:b/>
      <w:i/>
      <w:noProof/>
      <w:sz w:val="18"/>
      <w:lang w:val="en-GB" w:eastAsia="ja-JP"/>
    </w:rPr>
  </w:style>
  <w:style w:type="character" w:customStyle="1" w:styleId="highlight">
    <w:name w:val="highlight"/>
    <w:basedOn w:val="a3"/>
    <w:rsid w:val="00536BD4"/>
  </w:style>
  <w:style w:type="character" w:customStyle="1" w:styleId="TFZchn">
    <w:name w:val="TF Zchn"/>
    <w:link w:val="TF"/>
    <w:qFormat/>
    <w:rsid w:val="006169F8"/>
    <w:rPr>
      <w:rFonts w:ascii="Arial" w:eastAsia="Times New Roman" w:hAnsi="Arial"/>
      <w:b/>
      <w:lang w:val="en-GB"/>
    </w:rPr>
  </w:style>
  <w:style w:type="character" w:customStyle="1" w:styleId="TFChar">
    <w:name w:val="TF Char"/>
    <w:qFormat/>
    <w:rsid w:val="001A24E0"/>
    <w:rPr>
      <w:rFonts w:ascii="Arial" w:hAnsi="Arial"/>
      <w:b/>
    </w:rPr>
  </w:style>
  <w:style w:type="character" w:customStyle="1" w:styleId="B1Zchn">
    <w:name w:val="B1 Zchn"/>
    <w:qFormat/>
    <w:rsid w:val="00F57802"/>
    <w:rPr>
      <w:rFonts w:eastAsia="Times New Roman"/>
    </w:rPr>
  </w:style>
  <w:style w:type="character" w:customStyle="1" w:styleId="NOChar1">
    <w:name w:val="NO Char1"/>
    <w:rsid w:val="00F6597C"/>
    <w:rPr>
      <w:lang w:val="en-GB" w:eastAsia="en-US"/>
    </w:rPr>
  </w:style>
  <w:style w:type="character" w:styleId="aff4">
    <w:name w:val="line number"/>
    <w:basedOn w:val="a3"/>
    <w:rsid w:val="002B68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2608906">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44845019">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185274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373268673">
      <w:bodyDiv w:val="1"/>
      <w:marLeft w:val="0"/>
      <w:marRight w:val="0"/>
      <w:marTop w:val="0"/>
      <w:marBottom w:val="0"/>
      <w:divBdr>
        <w:top w:val="none" w:sz="0" w:space="0" w:color="auto"/>
        <w:left w:val="none" w:sz="0" w:space="0" w:color="auto"/>
        <w:bottom w:val="none" w:sz="0" w:space="0" w:color="auto"/>
        <w:right w:val="none" w:sz="0" w:space="0" w:color="auto"/>
      </w:divBdr>
      <w:divsChild>
        <w:div w:id="354112366">
          <w:marLeft w:val="1166"/>
          <w:marRight w:val="0"/>
          <w:marTop w:val="0"/>
          <w:marBottom w:val="0"/>
          <w:divBdr>
            <w:top w:val="none" w:sz="0" w:space="0" w:color="auto"/>
            <w:left w:val="none" w:sz="0" w:space="0" w:color="auto"/>
            <w:bottom w:val="none" w:sz="0" w:space="0" w:color="auto"/>
            <w:right w:val="none" w:sz="0" w:space="0" w:color="auto"/>
          </w:divBdr>
        </w:div>
      </w:divsChild>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101170429">
      <w:bodyDiv w:val="1"/>
      <w:marLeft w:val="0"/>
      <w:marRight w:val="0"/>
      <w:marTop w:val="0"/>
      <w:marBottom w:val="0"/>
      <w:divBdr>
        <w:top w:val="none" w:sz="0" w:space="0" w:color="auto"/>
        <w:left w:val="none" w:sz="0" w:space="0" w:color="auto"/>
        <w:bottom w:val="none" w:sz="0" w:space="0" w:color="auto"/>
        <w:right w:val="none" w:sz="0" w:space="0" w:color="auto"/>
      </w:divBdr>
    </w:div>
    <w:div w:id="212291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2.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4EAFB26B-56E4-417C-B3BC-8BDD1114E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7</Pages>
  <Words>1952</Words>
  <Characters>11127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
  <LinksUpToDate>false</LinksUpToDate>
  <CharactersWithSpaces>13053</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cp:lastModifiedBy>CMCC</cp:lastModifiedBy>
  <cp:revision>36</cp:revision>
  <cp:lastPrinted>2009-04-24T04:01:00Z</cp:lastPrinted>
  <dcterms:created xsi:type="dcterms:W3CDTF">2024-09-09T19:38:00Z</dcterms:created>
  <dcterms:modified xsi:type="dcterms:W3CDTF">2024-10-02T16:40:00Z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